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708B5B" w14:textId="0166F658" w:rsidR="007711DD" w:rsidRPr="00211A6D" w:rsidRDefault="00907B9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b/>
          <w:bCs/>
          <w:lang w:eastAsia="ko-KR"/>
        </w:rPr>
      </w:pPr>
      <w:r w:rsidRPr="00211A6D">
        <w:rPr>
          <w:rFonts w:ascii="Times New Roman" w:eastAsia="Batang" w:hAnsi="Times New Roman"/>
          <w:b/>
          <w:bCs/>
          <w:lang w:eastAsia="ko-KR"/>
        </w:rPr>
        <w:t xml:space="preserve">INFORME QUE PRESENTA EL CONSEJO DE ADMINISTRACIÓN DE ECOLUMBER, S.A., A LOS EFECTOS PREVISTOS EN EL ARTÍCULO 529 DECIES DE LA LEY DE SOCIEDADES DE CAPITAL, EN RELACIÓN CON SU PROPUESTA A LA JUNTA GENERAL DE ACCIONISTAS DE </w:t>
      </w:r>
      <w:r w:rsidRPr="00211A6D">
        <w:rPr>
          <w:rFonts w:ascii="Times New Roman" w:hAnsi="Times New Roman"/>
          <w:b/>
          <w:bCs/>
        </w:rPr>
        <w:t xml:space="preserve">NOMBRAMIENTO DE DÑA. </w:t>
      </w:r>
      <w:r w:rsidR="0073597A">
        <w:rPr>
          <w:rFonts w:ascii="Times New Roman" w:hAnsi="Times New Roman"/>
          <w:b/>
          <w:bCs/>
        </w:rPr>
        <w:t xml:space="preserve">MARIA </w:t>
      </w:r>
      <w:r w:rsidRPr="00211A6D">
        <w:rPr>
          <w:rFonts w:ascii="Times New Roman" w:hAnsi="Times New Roman"/>
          <w:b/>
          <w:bCs/>
        </w:rPr>
        <w:t xml:space="preserve">ISABEL GÓMEZ CASALS </w:t>
      </w:r>
      <w:r w:rsidRPr="00211A6D">
        <w:rPr>
          <w:rFonts w:ascii="Times New Roman" w:eastAsia="Batang" w:hAnsi="Times New Roman"/>
          <w:b/>
          <w:bCs/>
          <w:lang w:eastAsia="ko-KR"/>
        </w:rPr>
        <w:t>COMO CONSEJERA DOMINICAL.</w:t>
      </w:r>
    </w:p>
    <w:p w14:paraId="1A800CE5" w14:textId="77777777" w:rsidR="009317B8" w:rsidRPr="00211A6D" w:rsidRDefault="009317B8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5C" w14:textId="77777777" w:rsidR="004F5042" w:rsidRPr="00211A6D" w:rsidRDefault="004F5042" w:rsidP="00211A6D">
      <w:pPr>
        <w:pStyle w:val="Prrafodelista"/>
        <w:numPr>
          <w:ilvl w:val="0"/>
          <w:numId w:val="16"/>
        </w:numPr>
        <w:tabs>
          <w:tab w:val="left" w:pos="567"/>
          <w:tab w:val="left" w:pos="1134"/>
        </w:tabs>
        <w:spacing w:after="0" w:line="312" w:lineRule="auto"/>
        <w:ind w:left="567" w:hanging="567"/>
        <w:jc w:val="both"/>
        <w:rPr>
          <w:rFonts w:ascii="Times New Roman" w:eastAsia="Batang" w:hAnsi="Times New Roman"/>
          <w:b/>
          <w:lang w:eastAsia="ko-KR"/>
        </w:rPr>
      </w:pPr>
      <w:r w:rsidRPr="00211A6D">
        <w:rPr>
          <w:rFonts w:ascii="Times New Roman" w:eastAsia="Batang" w:hAnsi="Times New Roman"/>
          <w:b/>
          <w:lang w:eastAsia="ko-KR"/>
        </w:rPr>
        <w:t>OBJETO</w:t>
      </w:r>
      <w:r w:rsidR="00A43B19" w:rsidRPr="00211A6D">
        <w:rPr>
          <w:rFonts w:ascii="Times New Roman" w:eastAsia="Batang" w:hAnsi="Times New Roman"/>
          <w:b/>
          <w:lang w:eastAsia="ko-KR"/>
        </w:rPr>
        <w:t xml:space="preserve"> DEL PRESENTE INFORME</w:t>
      </w:r>
    </w:p>
    <w:p w14:paraId="31708B5D" w14:textId="77777777" w:rsidR="004F5042" w:rsidRPr="00211A6D" w:rsidRDefault="004F5042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5E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 xml:space="preserve">El artículo 529 </w:t>
      </w:r>
      <w:proofErr w:type="spellStart"/>
      <w:r w:rsidRPr="00211A6D">
        <w:rPr>
          <w:rFonts w:ascii="Times New Roman" w:eastAsia="Batang" w:hAnsi="Times New Roman"/>
          <w:lang w:eastAsia="ko-KR"/>
        </w:rPr>
        <w:t>decies</w:t>
      </w:r>
      <w:proofErr w:type="spellEnd"/>
      <w:r w:rsidRPr="00211A6D">
        <w:rPr>
          <w:rFonts w:ascii="Times New Roman" w:eastAsia="Batang" w:hAnsi="Times New Roman"/>
          <w:lang w:eastAsia="ko-KR"/>
        </w:rPr>
        <w:t xml:space="preserve"> de la Ley de Sociedades de Capital, en la redacción dada por la Ley 31/2014, de 3 de diciembre, establece que:</w:t>
      </w:r>
    </w:p>
    <w:p w14:paraId="31708B5F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60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  <w:r w:rsidRPr="00211A6D">
        <w:rPr>
          <w:rFonts w:ascii="Times New Roman" w:eastAsia="Batang" w:hAnsi="Times New Roman"/>
          <w:i/>
          <w:lang w:eastAsia="ko-KR"/>
        </w:rPr>
        <w:t>“1. Los miembros del consejo de administración de una sociedad cotizada serán nombrados por la junta general de accionistas o, en caso de vacante anticipada, por el propio consejo por cooptación.</w:t>
      </w:r>
    </w:p>
    <w:p w14:paraId="31708B61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</w:p>
    <w:p w14:paraId="31708B62" w14:textId="77777777" w:rsidR="007711DD" w:rsidRPr="00211A6D" w:rsidRDefault="00090F14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  <w:r w:rsidRPr="00211A6D">
        <w:rPr>
          <w:rFonts w:ascii="Times New Roman" w:eastAsia="Batang" w:hAnsi="Times New Roman"/>
          <w:i/>
          <w:lang w:eastAsia="ko-KR"/>
        </w:rPr>
        <w:t>[…]</w:t>
      </w:r>
    </w:p>
    <w:p w14:paraId="31708B63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</w:p>
    <w:p w14:paraId="31708B64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  <w:r w:rsidRPr="00211A6D">
        <w:rPr>
          <w:rFonts w:ascii="Times New Roman" w:eastAsia="Batang" w:hAnsi="Times New Roman"/>
          <w:i/>
          <w:lang w:eastAsia="ko-KR"/>
        </w:rPr>
        <w:t>4. La propuesta de nombramiento o reelección de los miembros del consejo de administración corresponde a la comisión de nombramientos y retribuciones, si se trata de consejeros independientes, y al propio consejo, en los demás casos.</w:t>
      </w:r>
    </w:p>
    <w:p w14:paraId="31708B65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</w:p>
    <w:p w14:paraId="31708B66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  <w:r w:rsidRPr="00211A6D">
        <w:rPr>
          <w:rFonts w:ascii="Times New Roman" w:eastAsia="Batang" w:hAnsi="Times New Roman"/>
          <w:i/>
          <w:lang w:eastAsia="ko-KR"/>
        </w:rPr>
        <w:t>5. La propuesta deberá ir acompañada en todo caso de un informe justificativo del consejo en el que se valore la competencia, experiencia y méritos del candidato propuesto, que se unirá al acta de la junta general o del propio consejo.</w:t>
      </w:r>
    </w:p>
    <w:p w14:paraId="31708B67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</w:p>
    <w:p w14:paraId="31708B68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  <w:r w:rsidRPr="00211A6D">
        <w:rPr>
          <w:rFonts w:ascii="Times New Roman" w:eastAsia="Batang" w:hAnsi="Times New Roman"/>
          <w:i/>
          <w:lang w:eastAsia="ko-KR"/>
        </w:rPr>
        <w:t>6. La propuesta de nombramiento o reelección de cualquier consejero no independiente deberá ir precedida, además, de un informe de la comisión de nombramientos y retribuciones.</w:t>
      </w:r>
    </w:p>
    <w:p w14:paraId="31708B69" w14:textId="77777777" w:rsidR="00EB073C" w:rsidRPr="00211A6D" w:rsidRDefault="00EB073C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</w:p>
    <w:p w14:paraId="31708B6A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lang w:eastAsia="ko-KR"/>
        </w:rPr>
      </w:pPr>
      <w:r w:rsidRPr="00211A6D">
        <w:rPr>
          <w:rFonts w:ascii="Times New Roman" w:eastAsia="Batang" w:hAnsi="Times New Roman"/>
          <w:i/>
          <w:lang w:eastAsia="ko-KR"/>
        </w:rPr>
        <w:t>[...]”.</w:t>
      </w:r>
    </w:p>
    <w:p w14:paraId="31708B6B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6C" w14:textId="5D760FE4" w:rsidR="00EB073C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 xml:space="preserve">Para dar cumplimiento a lo establecido en </w:t>
      </w:r>
      <w:r w:rsidR="00EB073C" w:rsidRPr="00211A6D">
        <w:rPr>
          <w:rFonts w:ascii="Times New Roman" w:eastAsia="Batang" w:hAnsi="Times New Roman"/>
          <w:lang w:eastAsia="ko-KR"/>
        </w:rPr>
        <w:t>los apartados</w:t>
      </w:r>
      <w:r w:rsidRPr="00211A6D">
        <w:rPr>
          <w:rFonts w:ascii="Times New Roman" w:eastAsia="Batang" w:hAnsi="Times New Roman"/>
          <w:lang w:eastAsia="ko-KR"/>
        </w:rPr>
        <w:t xml:space="preserve"> </w:t>
      </w:r>
      <w:r w:rsidR="00EB073C" w:rsidRPr="00211A6D">
        <w:rPr>
          <w:rFonts w:ascii="Times New Roman" w:eastAsia="Batang" w:hAnsi="Times New Roman"/>
          <w:lang w:eastAsia="ko-KR"/>
        </w:rPr>
        <w:t xml:space="preserve">4 y 5 del artículo </w:t>
      </w:r>
      <w:r w:rsidRPr="00211A6D">
        <w:rPr>
          <w:rFonts w:ascii="Times New Roman" w:eastAsia="Batang" w:hAnsi="Times New Roman"/>
          <w:lang w:eastAsia="ko-KR"/>
        </w:rPr>
        <w:t>antes referido, el Consejo de Administración de ECOLUMBER</w:t>
      </w:r>
      <w:r w:rsidR="00EB073C" w:rsidRPr="00211A6D">
        <w:rPr>
          <w:rFonts w:ascii="Times New Roman" w:eastAsia="Batang" w:hAnsi="Times New Roman"/>
          <w:lang w:eastAsia="ko-KR"/>
        </w:rPr>
        <w:t>, S.A.,</w:t>
      </w:r>
      <w:r w:rsidR="00DA31C5" w:rsidRPr="00211A6D">
        <w:rPr>
          <w:rFonts w:ascii="Times New Roman" w:eastAsia="Batang" w:hAnsi="Times New Roman"/>
          <w:lang w:eastAsia="ko-KR"/>
        </w:rPr>
        <w:t xml:space="preserve"> (la “</w:t>
      </w:r>
      <w:r w:rsidR="00DA31C5" w:rsidRPr="00211A6D">
        <w:rPr>
          <w:rFonts w:ascii="Times New Roman" w:eastAsia="Batang" w:hAnsi="Times New Roman"/>
          <w:b/>
          <w:bCs/>
          <w:lang w:eastAsia="ko-KR"/>
        </w:rPr>
        <w:t>Sociedad</w:t>
      </w:r>
      <w:r w:rsidR="00DA31C5" w:rsidRPr="00211A6D">
        <w:rPr>
          <w:rFonts w:ascii="Times New Roman" w:eastAsia="Batang" w:hAnsi="Times New Roman"/>
          <w:lang w:eastAsia="ko-KR"/>
        </w:rPr>
        <w:t>”)</w:t>
      </w:r>
      <w:r w:rsidR="00EB073C" w:rsidRPr="00211A6D">
        <w:rPr>
          <w:rFonts w:ascii="Times New Roman" w:eastAsia="Batang" w:hAnsi="Times New Roman"/>
          <w:lang w:eastAsia="ko-KR"/>
        </w:rPr>
        <w:t xml:space="preserve"> </w:t>
      </w:r>
      <w:r w:rsidR="004F5042" w:rsidRPr="00211A6D">
        <w:rPr>
          <w:rFonts w:ascii="Times New Roman" w:eastAsia="Batang" w:hAnsi="Times New Roman"/>
          <w:lang w:eastAsia="ko-KR"/>
        </w:rPr>
        <w:t xml:space="preserve">emite el presente informe para justificar la propuesta de </w:t>
      </w:r>
      <w:r w:rsidR="00574838" w:rsidRPr="00211A6D">
        <w:rPr>
          <w:rFonts w:ascii="Times New Roman" w:eastAsia="Batang" w:hAnsi="Times New Roman"/>
          <w:lang w:eastAsia="ko-KR"/>
        </w:rPr>
        <w:t>nombramiento</w:t>
      </w:r>
      <w:r w:rsidR="004F5042" w:rsidRPr="00211A6D">
        <w:rPr>
          <w:rFonts w:ascii="Times New Roman" w:eastAsia="Batang" w:hAnsi="Times New Roman"/>
          <w:lang w:eastAsia="ko-KR"/>
        </w:rPr>
        <w:t xml:space="preserve"> como </w:t>
      </w:r>
      <w:proofErr w:type="gramStart"/>
      <w:r w:rsidR="004F5042" w:rsidRPr="00211A6D">
        <w:rPr>
          <w:rFonts w:ascii="Times New Roman" w:eastAsia="Batang" w:hAnsi="Times New Roman"/>
          <w:lang w:eastAsia="ko-KR"/>
        </w:rPr>
        <w:t>Consejer</w:t>
      </w:r>
      <w:r w:rsidR="00907B9D" w:rsidRPr="00211A6D">
        <w:rPr>
          <w:rFonts w:ascii="Times New Roman" w:eastAsia="Batang" w:hAnsi="Times New Roman"/>
          <w:lang w:eastAsia="ko-KR"/>
        </w:rPr>
        <w:t>a</w:t>
      </w:r>
      <w:proofErr w:type="gramEnd"/>
      <w:r w:rsidR="004F5042" w:rsidRPr="00211A6D">
        <w:rPr>
          <w:rFonts w:ascii="Times New Roman" w:eastAsia="Batang" w:hAnsi="Times New Roman"/>
          <w:lang w:eastAsia="ko-KR"/>
        </w:rPr>
        <w:t xml:space="preserve"> Dominical de</w:t>
      </w:r>
      <w:r w:rsidR="00574838" w:rsidRPr="00211A6D">
        <w:rPr>
          <w:rFonts w:ascii="Times New Roman" w:eastAsia="Batang" w:hAnsi="Times New Roman"/>
          <w:lang w:eastAsia="ko-KR"/>
        </w:rPr>
        <w:t xml:space="preserve"> D</w:t>
      </w:r>
      <w:r w:rsidR="00907B9D" w:rsidRPr="00211A6D">
        <w:rPr>
          <w:rFonts w:ascii="Times New Roman" w:eastAsia="Batang" w:hAnsi="Times New Roman"/>
          <w:lang w:eastAsia="ko-KR"/>
        </w:rPr>
        <w:t>ña</w:t>
      </w:r>
      <w:r w:rsidR="00574838" w:rsidRPr="00211A6D">
        <w:rPr>
          <w:rFonts w:ascii="Times New Roman" w:eastAsia="Batang" w:hAnsi="Times New Roman"/>
          <w:lang w:eastAsia="ko-KR"/>
        </w:rPr>
        <w:t>.</w:t>
      </w:r>
      <w:r w:rsidR="0073597A">
        <w:rPr>
          <w:rFonts w:ascii="Times New Roman" w:eastAsia="Batang" w:hAnsi="Times New Roman"/>
          <w:lang w:eastAsia="ko-KR"/>
        </w:rPr>
        <w:t xml:space="preserve"> Maria</w:t>
      </w:r>
      <w:r w:rsidR="00574838" w:rsidRPr="00211A6D">
        <w:rPr>
          <w:rFonts w:ascii="Times New Roman" w:eastAsia="Batang" w:hAnsi="Times New Roman"/>
          <w:lang w:eastAsia="ko-KR"/>
        </w:rPr>
        <w:t xml:space="preserve"> </w:t>
      </w:r>
      <w:r w:rsidR="00907B9D" w:rsidRPr="00211A6D">
        <w:rPr>
          <w:rFonts w:ascii="Times New Roman" w:eastAsia="Batang" w:hAnsi="Times New Roman"/>
          <w:lang w:eastAsia="ko-KR"/>
        </w:rPr>
        <w:t>Isabel Gómez Casals</w:t>
      </w:r>
      <w:r w:rsidR="004F5042" w:rsidRPr="00211A6D">
        <w:rPr>
          <w:rFonts w:ascii="Times New Roman" w:eastAsia="Batang" w:hAnsi="Times New Roman"/>
          <w:lang w:eastAsia="ko-KR"/>
        </w:rPr>
        <w:t>, por un período de cuatro</w:t>
      </w:r>
      <w:r w:rsidR="00197945">
        <w:rPr>
          <w:rFonts w:ascii="Times New Roman" w:eastAsia="Batang" w:hAnsi="Times New Roman"/>
          <w:lang w:eastAsia="ko-KR"/>
        </w:rPr>
        <w:t xml:space="preserve"> (4)</w:t>
      </w:r>
      <w:r w:rsidR="004F5042" w:rsidRPr="00211A6D">
        <w:rPr>
          <w:rFonts w:ascii="Times New Roman" w:eastAsia="Batang" w:hAnsi="Times New Roman"/>
          <w:lang w:eastAsia="ko-KR"/>
        </w:rPr>
        <w:t xml:space="preserve"> años, </w:t>
      </w:r>
      <w:r w:rsidR="00EB073C" w:rsidRPr="00211A6D">
        <w:rPr>
          <w:rFonts w:ascii="Times New Roman" w:eastAsia="Batang" w:hAnsi="Times New Roman"/>
          <w:lang w:eastAsia="ko-KR"/>
        </w:rPr>
        <w:t>previo informe favorable de la Comisión d</w:t>
      </w:r>
      <w:r w:rsidR="004F5042" w:rsidRPr="00211A6D">
        <w:rPr>
          <w:rFonts w:ascii="Times New Roman" w:eastAsia="Batang" w:hAnsi="Times New Roman"/>
          <w:lang w:eastAsia="ko-KR"/>
        </w:rPr>
        <w:t>e Nombramientos y Retribuciones</w:t>
      </w:r>
      <w:r w:rsidR="00EB073C" w:rsidRPr="00211A6D">
        <w:rPr>
          <w:rFonts w:ascii="Times New Roman" w:eastAsia="Batang" w:hAnsi="Times New Roman"/>
          <w:lang w:eastAsia="ko-KR"/>
        </w:rPr>
        <w:t>.</w:t>
      </w:r>
    </w:p>
    <w:p w14:paraId="31708B6D" w14:textId="77777777" w:rsidR="00EB073C" w:rsidRPr="00211A6D" w:rsidRDefault="00EB073C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6E" w14:textId="2E157914" w:rsidR="00EB073C" w:rsidRPr="00211A6D" w:rsidRDefault="004F5042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 xml:space="preserve">El Consejo de Administración emite el presente informe justificativo para acompañar dicha propuesta de </w:t>
      </w:r>
      <w:r w:rsidR="0059492E" w:rsidRPr="00211A6D">
        <w:rPr>
          <w:rFonts w:ascii="Times New Roman" w:eastAsia="Batang" w:hAnsi="Times New Roman"/>
          <w:lang w:eastAsia="ko-KR"/>
        </w:rPr>
        <w:t>nombramiento</w:t>
      </w:r>
      <w:r w:rsidRPr="00211A6D">
        <w:rPr>
          <w:rFonts w:ascii="Times New Roman" w:eastAsia="Batang" w:hAnsi="Times New Roman"/>
          <w:lang w:eastAsia="ko-KR"/>
        </w:rPr>
        <w:t xml:space="preserve">, en cumplimiento del apartado 4 del artículo 529 </w:t>
      </w:r>
      <w:proofErr w:type="spellStart"/>
      <w:r w:rsidRPr="00211A6D">
        <w:rPr>
          <w:rFonts w:ascii="Times New Roman" w:eastAsia="Batang" w:hAnsi="Times New Roman"/>
          <w:lang w:eastAsia="ko-KR"/>
        </w:rPr>
        <w:t>decies</w:t>
      </w:r>
      <w:proofErr w:type="spellEnd"/>
      <w:r w:rsidRPr="00211A6D">
        <w:rPr>
          <w:rFonts w:ascii="Times New Roman" w:eastAsia="Batang" w:hAnsi="Times New Roman"/>
          <w:lang w:eastAsia="ko-KR"/>
        </w:rPr>
        <w:t xml:space="preserve"> del texto refundido de la Ley de Sociedades de Capital.</w:t>
      </w:r>
    </w:p>
    <w:p w14:paraId="31708B6F" w14:textId="77777777" w:rsidR="004F5042" w:rsidRPr="00211A6D" w:rsidRDefault="004F5042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70" w14:textId="1E388936" w:rsidR="004F5042" w:rsidRPr="00211A6D" w:rsidRDefault="004F5042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lastRenderedPageBreak/>
        <w:t xml:space="preserve">Para realizar la citada propuesta de acuerdo de </w:t>
      </w:r>
      <w:r w:rsidR="001D0B08" w:rsidRPr="00211A6D">
        <w:rPr>
          <w:rFonts w:ascii="Times New Roman" w:eastAsia="Batang" w:hAnsi="Times New Roman"/>
          <w:lang w:eastAsia="ko-KR"/>
        </w:rPr>
        <w:t xml:space="preserve">nombramiento </w:t>
      </w:r>
      <w:r w:rsidRPr="00211A6D">
        <w:rPr>
          <w:rFonts w:ascii="Times New Roman" w:eastAsia="Batang" w:hAnsi="Times New Roman"/>
          <w:lang w:eastAsia="ko-KR"/>
        </w:rPr>
        <w:t xml:space="preserve">de </w:t>
      </w:r>
      <w:r w:rsidR="00907B9D" w:rsidRPr="00211A6D">
        <w:rPr>
          <w:rFonts w:ascii="Times New Roman" w:eastAsia="Batang" w:hAnsi="Times New Roman"/>
          <w:lang w:eastAsia="ko-KR"/>
        </w:rPr>
        <w:t>Dña.</w:t>
      </w:r>
      <w:r w:rsidR="0073597A">
        <w:rPr>
          <w:rFonts w:ascii="Times New Roman" w:eastAsia="Batang" w:hAnsi="Times New Roman"/>
          <w:lang w:eastAsia="ko-KR"/>
        </w:rPr>
        <w:t xml:space="preserve"> Maria</w:t>
      </w:r>
      <w:r w:rsidR="00907B9D" w:rsidRPr="00211A6D">
        <w:rPr>
          <w:rFonts w:ascii="Times New Roman" w:eastAsia="Batang" w:hAnsi="Times New Roman"/>
          <w:lang w:eastAsia="ko-KR"/>
        </w:rPr>
        <w:t xml:space="preserve"> Isabel Gómez Casals</w:t>
      </w:r>
      <w:r w:rsidRPr="00211A6D">
        <w:rPr>
          <w:rFonts w:ascii="Times New Roman" w:eastAsia="Batang" w:hAnsi="Times New Roman"/>
          <w:lang w:eastAsia="ko-KR"/>
        </w:rPr>
        <w:t>, el Consejo de Administración ha tenido en consideración el informe favorable emitido por la Comisión de Nombramientos</w:t>
      </w:r>
      <w:r w:rsidR="00BE2899" w:rsidRPr="00211A6D">
        <w:rPr>
          <w:rFonts w:ascii="Times New Roman" w:eastAsia="Batang" w:hAnsi="Times New Roman"/>
          <w:lang w:eastAsia="ko-KR"/>
        </w:rPr>
        <w:t>,</w:t>
      </w:r>
      <w:r w:rsidRPr="00211A6D">
        <w:rPr>
          <w:rFonts w:ascii="Times New Roman" w:eastAsia="Batang" w:hAnsi="Times New Roman"/>
          <w:lang w:eastAsia="ko-KR"/>
        </w:rPr>
        <w:t xml:space="preserve"> en cumplimiento de la obligación establecida por el apartado 6 del artículo 529 </w:t>
      </w:r>
      <w:proofErr w:type="spellStart"/>
      <w:r w:rsidRPr="00211A6D">
        <w:rPr>
          <w:rFonts w:ascii="Times New Roman" w:eastAsia="Batang" w:hAnsi="Times New Roman"/>
          <w:lang w:eastAsia="ko-KR"/>
        </w:rPr>
        <w:t>decies</w:t>
      </w:r>
      <w:proofErr w:type="spellEnd"/>
      <w:r w:rsidRPr="00211A6D">
        <w:rPr>
          <w:rFonts w:ascii="Times New Roman" w:eastAsia="Batang" w:hAnsi="Times New Roman"/>
          <w:lang w:eastAsia="ko-KR"/>
        </w:rPr>
        <w:t xml:space="preserve"> de la Ley de Sociedades de Capital, y lo previsto en el artículo </w:t>
      </w:r>
      <w:r w:rsidR="0091671C" w:rsidRPr="00211A6D">
        <w:rPr>
          <w:rFonts w:ascii="Times New Roman" w:eastAsia="Batang" w:hAnsi="Times New Roman"/>
          <w:lang w:eastAsia="ko-KR"/>
        </w:rPr>
        <w:t xml:space="preserve">21 </w:t>
      </w:r>
      <w:proofErr w:type="spellStart"/>
      <w:r w:rsidR="0091671C" w:rsidRPr="00211A6D">
        <w:rPr>
          <w:rFonts w:ascii="Times New Roman" w:eastAsia="Batang" w:hAnsi="Times New Roman"/>
          <w:lang w:eastAsia="ko-KR"/>
        </w:rPr>
        <w:t>quater</w:t>
      </w:r>
      <w:proofErr w:type="spellEnd"/>
      <w:r w:rsidRPr="00211A6D">
        <w:rPr>
          <w:rFonts w:ascii="Times New Roman" w:eastAsia="Batang" w:hAnsi="Times New Roman"/>
          <w:lang w:eastAsia="ko-KR"/>
        </w:rPr>
        <w:t xml:space="preserve"> de los Estatutos Sociales y en el artículo </w:t>
      </w:r>
      <w:r w:rsidR="00E33DB1" w:rsidRPr="00211A6D">
        <w:rPr>
          <w:rFonts w:ascii="Times New Roman" w:eastAsia="Batang" w:hAnsi="Times New Roman"/>
          <w:lang w:eastAsia="ko-KR"/>
        </w:rPr>
        <w:t>14</w:t>
      </w:r>
      <w:r w:rsidRPr="00211A6D">
        <w:rPr>
          <w:rFonts w:ascii="Times New Roman" w:eastAsia="Batang" w:hAnsi="Times New Roman"/>
          <w:lang w:eastAsia="ko-KR"/>
        </w:rPr>
        <w:t xml:space="preserve"> del Reglamento del Consejo de Administración, según los cuales la Comisión de Nombramientos debe informar al Consejo de Administración del nombramiento de los consejeros no independientes.</w:t>
      </w:r>
    </w:p>
    <w:p w14:paraId="31708B73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strike/>
          <w:lang w:eastAsia="ko-KR"/>
        </w:rPr>
      </w:pPr>
    </w:p>
    <w:p w14:paraId="31708B74" w14:textId="77777777" w:rsidR="007711DD" w:rsidRPr="00211A6D" w:rsidRDefault="004F5042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>E</w:t>
      </w:r>
      <w:r w:rsidR="007711DD" w:rsidRPr="00211A6D">
        <w:rPr>
          <w:rFonts w:ascii="Times New Roman" w:eastAsia="Batang" w:hAnsi="Times New Roman"/>
          <w:lang w:eastAsia="ko-KR"/>
        </w:rPr>
        <w:t xml:space="preserve">l Consejo de Administración </w:t>
      </w:r>
      <w:r w:rsidRPr="00211A6D">
        <w:rPr>
          <w:rFonts w:ascii="Times New Roman" w:eastAsia="Batang" w:hAnsi="Times New Roman"/>
          <w:lang w:eastAsia="ko-KR"/>
        </w:rPr>
        <w:t xml:space="preserve">ha </w:t>
      </w:r>
      <w:r w:rsidR="007711DD" w:rsidRPr="00211A6D">
        <w:rPr>
          <w:rFonts w:ascii="Times New Roman" w:eastAsia="Batang" w:hAnsi="Times New Roman"/>
          <w:lang w:eastAsia="ko-KR"/>
        </w:rPr>
        <w:t>llevado a cabo un análisis de la composición actual del Consejo y de sus necesidades, valorando las condiciones que deben reunir los consejeros para el ejercicio de sus cargos, y la dedicación que se requiere para desempeñar adecuadamente su cometido.</w:t>
      </w:r>
    </w:p>
    <w:p w14:paraId="31708B75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76" w14:textId="2F499A57" w:rsidR="007711D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>Asimismo, el Consejo de Administración ha valorado para la emisión del presente informe, tal como establece la normativa anteriormente mencionada, la competencia, experiencia y méritos de</w:t>
      </w:r>
      <w:r w:rsidR="00211A6D">
        <w:rPr>
          <w:rFonts w:ascii="Times New Roman" w:eastAsia="Batang" w:hAnsi="Times New Roman"/>
          <w:lang w:eastAsia="ko-KR"/>
        </w:rPr>
        <w:t xml:space="preserve"> </w:t>
      </w:r>
      <w:r w:rsidRPr="00211A6D">
        <w:rPr>
          <w:rFonts w:ascii="Times New Roman" w:eastAsia="Batang" w:hAnsi="Times New Roman"/>
          <w:lang w:eastAsia="ko-KR"/>
        </w:rPr>
        <w:t>l</w:t>
      </w:r>
      <w:r w:rsidR="00211A6D">
        <w:rPr>
          <w:rFonts w:ascii="Times New Roman" w:eastAsia="Batang" w:hAnsi="Times New Roman"/>
          <w:lang w:eastAsia="ko-KR"/>
        </w:rPr>
        <w:t>a</w:t>
      </w:r>
      <w:r w:rsidRPr="00211A6D">
        <w:rPr>
          <w:rFonts w:ascii="Times New Roman" w:eastAsia="Batang" w:hAnsi="Times New Roman"/>
          <w:lang w:eastAsia="ko-KR"/>
        </w:rPr>
        <w:t xml:space="preserve"> candidat</w:t>
      </w:r>
      <w:r w:rsidR="00211A6D">
        <w:rPr>
          <w:rFonts w:ascii="Times New Roman" w:eastAsia="Batang" w:hAnsi="Times New Roman"/>
          <w:lang w:eastAsia="ko-KR"/>
        </w:rPr>
        <w:t>a</w:t>
      </w:r>
      <w:r w:rsidRPr="00211A6D">
        <w:rPr>
          <w:rFonts w:ascii="Times New Roman" w:eastAsia="Batang" w:hAnsi="Times New Roman"/>
          <w:lang w:eastAsia="ko-KR"/>
        </w:rPr>
        <w:t xml:space="preserve"> propuest</w:t>
      </w:r>
      <w:r w:rsidR="00211A6D">
        <w:rPr>
          <w:rFonts w:ascii="Times New Roman" w:eastAsia="Batang" w:hAnsi="Times New Roman"/>
          <w:lang w:eastAsia="ko-KR"/>
        </w:rPr>
        <w:t>a</w:t>
      </w:r>
      <w:r w:rsidRPr="00211A6D">
        <w:rPr>
          <w:rFonts w:ascii="Times New Roman" w:eastAsia="Batang" w:hAnsi="Times New Roman"/>
          <w:lang w:eastAsia="ko-KR"/>
        </w:rPr>
        <w:t>,</w:t>
      </w:r>
      <w:r w:rsidR="007413AC" w:rsidRPr="00211A6D">
        <w:rPr>
          <w:rFonts w:ascii="Times New Roman" w:eastAsia="Batang" w:hAnsi="Times New Roman"/>
          <w:lang w:eastAsia="ko-KR"/>
        </w:rPr>
        <w:t xml:space="preserve"> </w:t>
      </w:r>
      <w:r w:rsidR="00907B9D" w:rsidRPr="00211A6D">
        <w:rPr>
          <w:rFonts w:ascii="Times New Roman" w:eastAsia="Batang" w:hAnsi="Times New Roman"/>
          <w:lang w:eastAsia="ko-KR"/>
        </w:rPr>
        <w:t>Dña.</w:t>
      </w:r>
      <w:r w:rsidR="0073597A">
        <w:rPr>
          <w:rFonts w:ascii="Times New Roman" w:eastAsia="Batang" w:hAnsi="Times New Roman"/>
          <w:lang w:eastAsia="ko-KR"/>
        </w:rPr>
        <w:t xml:space="preserve"> Maria</w:t>
      </w:r>
      <w:r w:rsidR="00907B9D" w:rsidRPr="00211A6D">
        <w:rPr>
          <w:rFonts w:ascii="Times New Roman" w:eastAsia="Batang" w:hAnsi="Times New Roman"/>
          <w:lang w:eastAsia="ko-KR"/>
        </w:rPr>
        <w:t xml:space="preserve"> Isabel Gómez Casals</w:t>
      </w:r>
      <w:r w:rsidR="007413AC" w:rsidRPr="00211A6D">
        <w:rPr>
          <w:rFonts w:ascii="Times New Roman" w:eastAsia="Batang" w:hAnsi="Times New Roman"/>
          <w:lang w:eastAsia="ko-KR"/>
        </w:rPr>
        <w:t>,</w:t>
      </w:r>
      <w:r w:rsidRPr="00211A6D">
        <w:rPr>
          <w:rFonts w:ascii="Times New Roman" w:eastAsia="Batang" w:hAnsi="Times New Roman"/>
          <w:lang w:eastAsia="ko-KR"/>
        </w:rPr>
        <w:t xml:space="preserve"> en los términos que se indican a continuación:</w:t>
      </w:r>
    </w:p>
    <w:p w14:paraId="6B7C0955" w14:textId="77777777" w:rsidR="00211A6D" w:rsidRPr="00211A6D" w:rsidRDefault="00211A6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7829221E" w14:textId="4D499FD5" w:rsidR="00CF70D0" w:rsidRPr="00211A6D" w:rsidRDefault="00CF70D0" w:rsidP="00211A6D">
      <w:pPr>
        <w:pStyle w:val="Prrafodelista"/>
        <w:numPr>
          <w:ilvl w:val="0"/>
          <w:numId w:val="27"/>
        </w:num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>Dña.</w:t>
      </w:r>
      <w:r w:rsidR="0073597A" w:rsidRPr="0073597A">
        <w:rPr>
          <w:rFonts w:ascii="Times New Roman" w:eastAsia="Batang" w:hAnsi="Times New Roman"/>
          <w:lang w:eastAsia="ko-KR"/>
        </w:rPr>
        <w:t xml:space="preserve"> </w:t>
      </w:r>
      <w:r w:rsidR="0073597A">
        <w:rPr>
          <w:rFonts w:ascii="Times New Roman" w:eastAsia="Batang" w:hAnsi="Times New Roman"/>
          <w:lang w:eastAsia="ko-KR"/>
        </w:rPr>
        <w:t>Maria</w:t>
      </w:r>
      <w:r w:rsidRPr="00211A6D">
        <w:rPr>
          <w:rFonts w:ascii="Times New Roman" w:eastAsia="Batang" w:hAnsi="Times New Roman"/>
          <w:lang w:eastAsia="ko-KR"/>
        </w:rPr>
        <w:t xml:space="preserve"> Isabel Gómez Casals</w:t>
      </w:r>
      <w:r w:rsidRPr="00211A6D">
        <w:rPr>
          <w:rFonts w:ascii="Times New Roman" w:hAnsi="Times New Roman"/>
        </w:rPr>
        <w:t xml:space="preserve"> es licenciada en Ciencias Empresariales y Máster en Dirección de Empresas por ESADE en el año 1989. </w:t>
      </w:r>
    </w:p>
    <w:p w14:paraId="5C4A559E" w14:textId="77777777" w:rsidR="00211A6D" w:rsidRPr="00211A6D" w:rsidRDefault="00211A6D" w:rsidP="00211A6D">
      <w:pPr>
        <w:pStyle w:val="Prrafodelista"/>
        <w:tabs>
          <w:tab w:val="left" w:pos="709"/>
          <w:tab w:val="left" w:pos="1134"/>
        </w:tabs>
        <w:spacing w:after="0" w:line="312" w:lineRule="auto"/>
        <w:ind w:left="720"/>
        <w:jc w:val="both"/>
        <w:rPr>
          <w:rFonts w:ascii="Times New Roman" w:eastAsia="Batang" w:hAnsi="Times New Roman"/>
          <w:lang w:eastAsia="ko-KR"/>
        </w:rPr>
      </w:pPr>
    </w:p>
    <w:p w14:paraId="317FC2DC" w14:textId="391E880C" w:rsidR="00211A6D" w:rsidRPr="00211A6D" w:rsidRDefault="00211A6D" w:rsidP="00211A6D">
      <w:pPr>
        <w:pStyle w:val="Prrafodelista"/>
        <w:numPr>
          <w:ilvl w:val="0"/>
          <w:numId w:val="27"/>
        </w:num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hAnsi="Times New Roman"/>
        </w:rPr>
        <w:t xml:space="preserve">Durante su extensa trayectoria profesional, </w:t>
      </w:r>
      <w:r w:rsidRPr="00211A6D">
        <w:rPr>
          <w:rFonts w:ascii="Times New Roman" w:eastAsia="Batang" w:hAnsi="Times New Roman"/>
          <w:lang w:eastAsia="ko-KR"/>
        </w:rPr>
        <w:t xml:space="preserve">Dña. </w:t>
      </w:r>
      <w:r w:rsidR="0073597A">
        <w:rPr>
          <w:rFonts w:ascii="Times New Roman" w:eastAsia="Batang" w:hAnsi="Times New Roman"/>
          <w:lang w:eastAsia="ko-KR"/>
        </w:rPr>
        <w:t>Maria</w:t>
      </w:r>
      <w:r w:rsidR="0073597A" w:rsidRPr="00211A6D">
        <w:rPr>
          <w:rFonts w:ascii="Times New Roman" w:eastAsia="Batang" w:hAnsi="Times New Roman"/>
          <w:lang w:eastAsia="ko-KR"/>
        </w:rPr>
        <w:t xml:space="preserve"> </w:t>
      </w:r>
      <w:r w:rsidRPr="00211A6D">
        <w:rPr>
          <w:rFonts w:ascii="Times New Roman" w:eastAsia="Batang" w:hAnsi="Times New Roman"/>
          <w:lang w:eastAsia="ko-KR"/>
        </w:rPr>
        <w:t>Isabel Gómez Casals</w:t>
      </w:r>
      <w:r w:rsidRPr="00211A6D">
        <w:rPr>
          <w:rFonts w:ascii="Times New Roman" w:hAnsi="Times New Roman"/>
        </w:rPr>
        <w:t xml:space="preserve"> t</w:t>
      </w:r>
      <w:r w:rsidR="00CF70D0" w:rsidRPr="00211A6D">
        <w:rPr>
          <w:rFonts w:ascii="Times New Roman" w:hAnsi="Times New Roman"/>
        </w:rPr>
        <w:t xml:space="preserve">rabajó en el departamento de marketing de </w:t>
      </w:r>
      <w:proofErr w:type="spellStart"/>
      <w:r w:rsidR="00CF70D0" w:rsidRPr="00211A6D">
        <w:rPr>
          <w:rFonts w:ascii="Times New Roman" w:hAnsi="Times New Roman"/>
        </w:rPr>
        <w:t>Asicom</w:t>
      </w:r>
      <w:proofErr w:type="spellEnd"/>
      <w:r w:rsidR="00CF70D0" w:rsidRPr="00211A6D">
        <w:rPr>
          <w:rFonts w:ascii="Times New Roman" w:hAnsi="Times New Roman"/>
        </w:rPr>
        <w:t>, S.A hasta el año 1991</w:t>
      </w:r>
      <w:r w:rsidRPr="00211A6D">
        <w:rPr>
          <w:rFonts w:ascii="Times New Roman" w:hAnsi="Times New Roman"/>
        </w:rPr>
        <w:t>; fue</w:t>
      </w:r>
      <w:r w:rsidR="00CF70D0" w:rsidRPr="00211A6D">
        <w:rPr>
          <w:rFonts w:ascii="Times New Roman" w:hAnsi="Times New Roman"/>
        </w:rPr>
        <w:t xml:space="preserve"> </w:t>
      </w:r>
      <w:r w:rsidRPr="00211A6D">
        <w:rPr>
          <w:rFonts w:ascii="Times New Roman" w:hAnsi="Times New Roman"/>
        </w:rPr>
        <w:t>m</w:t>
      </w:r>
      <w:r w:rsidR="00CF70D0" w:rsidRPr="00211A6D">
        <w:rPr>
          <w:rFonts w:ascii="Times New Roman" w:hAnsi="Times New Roman"/>
        </w:rPr>
        <w:t xml:space="preserve">iembro del Comité de dirección de </w:t>
      </w:r>
      <w:proofErr w:type="spellStart"/>
      <w:r w:rsidR="00CF70D0" w:rsidRPr="00211A6D">
        <w:rPr>
          <w:rFonts w:ascii="Times New Roman" w:hAnsi="Times New Roman"/>
        </w:rPr>
        <w:t>Norvo</w:t>
      </w:r>
      <w:proofErr w:type="spellEnd"/>
      <w:r w:rsidR="00CF70D0" w:rsidRPr="00211A6D">
        <w:rPr>
          <w:rFonts w:ascii="Times New Roman" w:hAnsi="Times New Roman"/>
        </w:rPr>
        <w:t xml:space="preserve"> S.A. entre los años 1992 y 2006</w:t>
      </w:r>
      <w:r w:rsidRPr="00211A6D">
        <w:rPr>
          <w:rFonts w:ascii="Times New Roman" w:hAnsi="Times New Roman"/>
        </w:rPr>
        <w:t>;</w:t>
      </w:r>
      <w:r w:rsidR="00CF70D0" w:rsidRPr="00211A6D">
        <w:rPr>
          <w:rFonts w:ascii="Times New Roman" w:hAnsi="Times New Roman"/>
        </w:rPr>
        <w:t xml:space="preserve"> </w:t>
      </w:r>
      <w:r w:rsidRPr="00211A6D">
        <w:rPr>
          <w:rFonts w:ascii="Times New Roman" w:hAnsi="Times New Roman"/>
        </w:rPr>
        <w:t>h</w:t>
      </w:r>
      <w:r w:rsidR="00CF70D0" w:rsidRPr="00211A6D">
        <w:rPr>
          <w:rFonts w:ascii="Times New Roman" w:hAnsi="Times New Roman"/>
        </w:rPr>
        <w:t xml:space="preserve">a sido miembro del Consejo de Administración de </w:t>
      </w:r>
      <w:proofErr w:type="spellStart"/>
      <w:r w:rsidR="00CF70D0" w:rsidRPr="00211A6D">
        <w:rPr>
          <w:rFonts w:ascii="Times New Roman" w:hAnsi="Times New Roman"/>
        </w:rPr>
        <w:t>Norvo</w:t>
      </w:r>
      <w:proofErr w:type="spellEnd"/>
      <w:r w:rsidR="00CF70D0" w:rsidRPr="00211A6D">
        <w:rPr>
          <w:rFonts w:ascii="Times New Roman" w:hAnsi="Times New Roman"/>
        </w:rPr>
        <w:t xml:space="preserve"> S.A. entre los años 1995 y 2006; miembro del Consejo de Administración de </w:t>
      </w:r>
      <w:proofErr w:type="spellStart"/>
      <w:r w:rsidR="00CF70D0" w:rsidRPr="00211A6D">
        <w:rPr>
          <w:rFonts w:ascii="Times New Roman" w:hAnsi="Times New Roman"/>
        </w:rPr>
        <w:t>Alfacartera</w:t>
      </w:r>
      <w:proofErr w:type="spellEnd"/>
      <w:r w:rsidR="00CF70D0" w:rsidRPr="00211A6D">
        <w:rPr>
          <w:rFonts w:ascii="Times New Roman" w:hAnsi="Times New Roman"/>
        </w:rPr>
        <w:t xml:space="preserve"> SA Sociedad de Inversión durante el mismo período de 1995 a 2006</w:t>
      </w:r>
      <w:r w:rsidRPr="00211A6D">
        <w:rPr>
          <w:rFonts w:ascii="Times New Roman" w:hAnsi="Times New Roman"/>
        </w:rPr>
        <w:t xml:space="preserve">; </w:t>
      </w:r>
      <w:r w:rsidR="00CF70D0" w:rsidRPr="00211A6D">
        <w:rPr>
          <w:rFonts w:ascii="Times New Roman" w:hAnsi="Times New Roman"/>
        </w:rPr>
        <w:t xml:space="preserve">y miembro del Consejo de Administración de Diagonal Plaza, S.A. entre 1995 y 2006. </w:t>
      </w:r>
    </w:p>
    <w:p w14:paraId="2620D6B9" w14:textId="77777777" w:rsidR="00211A6D" w:rsidRPr="00211A6D" w:rsidRDefault="00211A6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7E" w14:textId="47463C8F" w:rsidR="00BE2899" w:rsidRPr="00211A6D" w:rsidRDefault="00211A6D" w:rsidP="00211A6D">
      <w:pPr>
        <w:pStyle w:val="Prrafodelista"/>
        <w:numPr>
          <w:ilvl w:val="0"/>
          <w:numId w:val="27"/>
        </w:num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>Dña.</w:t>
      </w:r>
      <w:r w:rsidR="0073597A" w:rsidRPr="0073597A">
        <w:rPr>
          <w:rFonts w:ascii="Times New Roman" w:eastAsia="Batang" w:hAnsi="Times New Roman"/>
          <w:lang w:eastAsia="ko-KR"/>
        </w:rPr>
        <w:t xml:space="preserve"> </w:t>
      </w:r>
      <w:r w:rsidR="0073597A">
        <w:rPr>
          <w:rFonts w:ascii="Times New Roman" w:eastAsia="Batang" w:hAnsi="Times New Roman"/>
          <w:lang w:eastAsia="ko-KR"/>
        </w:rPr>
        <w:t>Maria</w:t>
      </w:r>
      <w:r w:rsidRPr="00211A6D">
        <w:rPr>
          <w:rFonts w:ascii="Times New Roman" w:eastAsia="Batang" w:hAnsi="Times New Roman"/>
          <w:lang w:eastAsia="ko-KR"/>
        </w:rPr>
        <w:t xml:space="preserve"> Isabel Gómez Casals</w:t>
      </w:r>
      <w:r w:rsidRPr="00211A6D">
        <w:rPr>
          <w:rFonts w:ascii="Times New Roman" w:hAnsi="Times New Roman"/>
        </w:rPr>
        <w:t xml:space="preserve"> a</w:t>
      </w:r>
      <w:r w:rsidR="00CF70D0" w:rsidRPr="00211A6D">
        <w:rPr>
          <w:rFonts w:ascii="Times New Roman" w:hAnsi="Times New Roman"/>
        </w:rPr>
        <w:t xml:space="preserve">ctualmente es Administradora </w:t>
      </w:r>
      <w:r w:rsidRPr="00211A6D">
        <w:rPr>
          <w:rFonts w:ascii="Times New Roman" w:hAnsi="Times New Roman"/>
        </w:rPr>
        <w:t xml:space="preserve">Única </w:t>
      </w:r>
      <w:r w:rsidR="00CF70D0" w:rsidRPr="00211A6D">
        <w:rPr>
          <w:rFonts w:ascii="Times New Roman" w:hAnsi="Times New Roman"/>
        </w:rPr>
        <w:t xml:space="preserve">de </w:t>
      </w:r>
      <w:proofErr w:type="spellStart"/>
      <w:r w:rsidR="00CF70D0" w:rsidRPr="00211A6D">
        <w:rPr>
          <w:rFonts w:ascii="Times New Roman" w:hAnsi="Times New Roman"/>
        </w:rPr>
        <w:t>Acalios</w:t>
      </w:r>
      <w:proofErr w:type="spellEnd"/>
      <w:r w:rsidR="00CF70D0" w:rsidRPr="00211A6D">
        <w:rPr>
          <w:rFonts w:ascii="Times New Roman" w:hAnsi="Times New Roman"/>
        </w:rPr>
        <w:t xml:space="preserve"> </w:t>
      </w:r>
      <w:proofErr w:type="spellStart"/>
      <w:r w:rsidR="00CF70D0" w:rsidRPr="00211A6D">
        <w:rPr>
          <w:rFonts w:ascii="Times New Roman" w:hAnsi="Times New Roman"/>
        </w:rPr>
        <w:t>Invest</w:t>
      </w:r>
      <w:proofErr w:type="spellEnd"/>
      <w:r w:rsidR="00CF70D0" w:rsidRPr="00211A6D">
        <w:rPr>
          <w:rFonts w:ascii="Times New Roman" w:hAnsi="Times New Roman"/>
        </w:rPr>
        <w:t xml:space="preserve">, S.L.U y </w:t>
      </w:r>
      <w:r w:rsidR="0073597A">
        <w:rPr>
          <w:rFonts w:ascii="Times New Roman" w:hAnsi="Times New Roman"/>
        </w:rPr>
        <w:t>administradora d</w:t>
      </w:r>
      <w:r w:rsidR="00CF70D0" w:rsidRPr="00211A6D">
        <w:rPr>
          <w:rFonts w:ascii="Times New Roman" w:hAnsi="Times New Roman"/>
        </w:rPr>
        <w:t xml:space="preserve">e </w:t>
      </w:r>
      <w:proofErr w:type="spellStart"/>
      <w:r w:rsidR="00CF70D0" w:rsidRPr="00211A6D">
        <w:rPr>
          <w:rFonts w:ascii="Times New Roman" w:hAnsi="Times New Roman"/>
        </w:rPr>
        <w:t>Gallery</w:t>
      </w:r>
      <w:proofErr w:type="spellEnd"/>
      <w:r w:rsidR="00CF70D0" w:rsidRPr="00211A6D">
        <w:rPr>
          <w:rFonts w:ascii="Times New Roman" w:hAnsi="Times New Roman"/>
        </w:rPr>
        <w:t xml:space="preserve"> Center, S.L.</w:t>
      </w:r>
    </w:p>
    <w:p w14:paraId="4EC3BABB" w14:textId="77777777" w:rsidR="00211A6D" w:rsidRPr="00211A6D" w:rsidRDefault="00211A6D" w:rsidP="00211A6D">
      <w:pPr>
        <w:pStyle w:val="Prrafodelista"/>
        <w:tabs>
          <w:tab w:val="left" w:pos="709"/>
          <w:tab w:val="left" w:pos="1134"/>
        </w:tabs>
        <w:spacing w:after="0" w:line="312" w:lineRule="auto"/>
        <w:ind w:left="720"/>
        <w:jc w:val="both"/>
        <w:rPr>
          <w:rFonts w:ascii="Times New Roman" w:eastAsia="Batang" w:hAnsi="Times New Roman"/>
          <w:lang w:eastAsia="ko-KR"/>
        </w:rPr>
      </w:pPr>
    </w:p>
    <w:p w14:paraId="31708B7F" w14:textId="77777777" w:rsidR="00A43B19" w:rsidRPr="00211A6D" w:rsidRDefault="00A43B19" w:rsidP="00211A6D">
      <w:pPr>
        <w:pStyle w:val="Prrafodelista"/>
        <w:numPr>
          <w:ilvl w:val="0"/>
          <w:numId w:val="16"/>
        </w:numPr>
        <w:tabs>
          <w:tab w:val="left" w:pos="567"/>
          <w:tab w:val="left" w:pos="1134"/>
        </w:tabs>
        <w:spacing w:after="0" w:line="312" w:lineRule="auto"/>
        <w:ind w:left="567" w:hanging="567"/>
        <w:jc w:val="both"/>
        <w:rPr>
          <w:rFonts w:ascii="Times New Roman" w:eastAsia="Batang" w:hAnsi="Times New Roman"/>
          <w:b/>
          <w:lang w:eastAsia="ko-KR"/>
        </w:rPr>
      </w:pPr>
      <w:r w:rsidRPr="00211A6D">
        <w:rPr>
          <w:rFonts w:ascii="Times New Roman" w:eastAsia="Batang" w:hAnsi="Times New Roman"/>
          <w:b/>
          <w:lang w:eastAsia="ko-KR"/>
        </w:rPr>
        <w:t>CONCLUSIÓN</w:t>
      </w:r>
    </w:p>
    <w:p w14:paraId="31708B80" w14:textId="77777777" w:rsidR="00A43B19" w:rsidRPr="00211A6D" w:rsidRDefault="00A43B19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82" w14:textId="3F48A781" w:rsidR="00BE2899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 xml:space="preserve">Como resultado de lo anteriormente expuesto y teniendo en cuenta </w:t>
      </w:r>
      <w:r w:rsidR="004F5042" w:rsidRPr="00211A6D">
        <w:rPr>
          <w:rFonts w:ascii="Times New Roman" w:eastAsia="Batang" w:hAnsi="Times New Roman"/>
          <w:lang w:eastAsia="ko-KR"/>
        </w:rPr>
        <w:t>el informe emitido</w:t>
      </w:r>
      <w:r w:rsidRPr="00211A6D">
        <w:rPr>
          <w:rFonts w:ascii="Times New Roman" w:eastAsia="Batang" w:hAnsi="Times New Roman"/>
          <w:lang w:eastAsia="ko-KR"/>
        </w:rPr>
        <w:t xml:space="preserve"> al efecto por la Comisión de Nombramientos, el Consejo de Administración de ECOLUMBER, S.A., considera que </w:t>
      </w:r>
      <w:r w:rsidR="00211A6D" w:rsidRPr="00DF1FE7">
        <w:rPr>
          <w:rFonts w:ascii="Times New Roman" w:eastAsia="Batang" w:hAnsi="Times New Roman"/>
          <w:lang w:eastAsia="ko-KR"/>
        </w:rPr>
        <w:t>D</w:t>
      </w:r>
      <w:r w:rsidR="00211A6D">
        <w:rPr>
          <w:rFonts w:ascii="Times New Roman" w:eastAsia="Batang" w:hAnsi="Times New Roman"/>
          <w:lang w:eastAsia="ko-KR"/>
        </w:rPr>
        <w:t>ña</w:t>
      </w:r>
      <w:r w:rsidR="00211A6D" w:rsidRPr="00DF1FE7">
        <w:rPr>
          <w:rFonts w:ascii="Times New Roman" w:eastAsia="Batang" w:hAnsi="Times New Roman"/>
          <w:lang w:eastAsia="ko-KR"/>
        </w:rPr>
        <w:t xml:space="preserve">. </w:t>
      </w:r>
      <w:r w:rsidR="0073597A">
        <w:rPr>
          <w:rFonts w:ascii="Times New Roman" w:eastAsia="Batang" w:hAnsi="Times New Roman"/>
          <w:lang w:eastAsia="ko-KR"/>
        </w:rPr>
        <w:t xml:space="preserve">Maria </w:t>
      </w:r>
      <w:r w:rsidR="00211A6D">
        <w:rPr>
          <w:rFonts w:ascii="Times New Roman" w:eastAsia="Batang" w:hAnsi="Times New Roman"/>
          <w:lang w:eastAsia="ko-KR"/>
        </w:rPr>
        <w:t>Isabel Gómez Casals</w:t>
      </w:r>
      <w:r w:rsidR="00211A6D" w:rsidRPr="00211A6D">
        <w:rPr>
          <w:rFonts w:ascii="Times New Roman" w:eastAsia="Batang" w:hAnsi="Times New Roman"/>
          <w:lang w:eastAsia="ko-KR"/>
        </w:rPr>
        <w:t xml:space="preserve"> </w:t>
      </w:r>
      <w:r w:rsidRPr="00211A6D">
        <w:rPr>
          <w:rFonts w:ascii="Times New Roman" w:eastAsia="Batang" w:hAnsi="Times New Roman"/>
          <w:lang w:eastAsia="ko-KR"/>
        </w:rPr>
        <w:t xml:space="preserve">cuenta con la competencia, experiencia y méritos necesarios a los efectos de proponer a la Junta General de </w:t>
      </w:r>
      <w:r w:rsidR="00DA31C5" w:rsidRPr="00211A6D">
        <w:rPr>
          <w:rFonts w:ascii="Times New Roman" w:eastAsia="Batang" w:hAnsi="Times New Roman"/>
          <w:lang w:eastAsia="ko-KR"/>
        </w:rPr>
        <w:t>A</w:t>
      </w:r>
      <w:r w:rsidRPr="00211A6D">
        <w:rPr>
          <w:rFonts w:ascii="Times New Roman" w:eastAsia="Batang" w:hAnsi="Times New Roman"/>
          <w:lang w:eastAsia="ko-KR"/>
        </w:rPr>
        <w:t xml:space="preserve">ccionistas de la Sociedad su </w:t>
      </w:r>
      <w:r w:rsidR="001D0B08" w:rsidRPr="00211A6D">
        <w:rPr>
          <w:rFonts w:ascii="Times New Roman" w:eastAsia="Batang" w:hAnsi="Times New Roman"/>
          <w:lang w:eastAsia="ko-KR"/>
        </w:rPr>
        <w:t xml:space="preserve">nombramiento </w:t>
      </w:r>
      <w:r w:rsidRPr="00211A6D">
        <w:rPr>
          <w:rFonts w:ascii="Times New Roman" w:eastAsia="Batang" w:hAnsi="Times New Roman"/>
          <w:lang w:eastAsia="ko-KR"/>
        </w:rPr>
        <w:t xml:space="preserve">como miembro del Consejo de Administración de la Sociedad, con la condición de </w:t>
      </w:r>
      <w:r w:rsidR="004F5042" w:rsidRPr="00211A6D">
        <w:rPr>
          <w:rFonts w:ascii="Times New Roman" w:eastAsia="Batang" w:hAnsi="Times New Roman"/>
          <w:lang w:eastAsia="ko-KR"/>
        </w:rPr>
        <w:t>Consejero Dominical</w:t>
      </w:r>
      <w:r w:rsidRPr="00211A6D">
        <w:rPr>
          <w:rFonts w:ascii="Times New Roman" w:eastAsia="Batang" w:hAnsi="Times New Roman"/>
          <w:lang w:eastAsia="ko-KR"/>
        </w:rPr>
        <w:t>, por el peri</w:t>
      </w:r>
      <w:r w:rsidR="006E1F1F" w:rsidRPr="00211A6D">
        <w:rPr>
          <w:rFonts w:ascii="Times New Roman" w:eastAsia="Batang" w:hAnsi="Times New Roman"/>
          <w:lang w:eastAsia="ko-KR"/>
        </w:rPr>
        <w:t>odo estatutario de cuatro</w:t>
      </w:r>
      <w:r w:rsidR="00041379">
        <w:rPr>
          <w:rFonts w:ascii="Times New Roman" w:eastAsia="Batang" w:hAnsi="Times New Roman"/>
          <w:lang w:eastAsia="ko-KR"/>
        </w:rPr>
        <w:t xml:space="preserve"> (</w:t>
      </w:r>
      <w:r w:rsidR="00D036B3">
        <w:rPr>
          <w:rFonts w:ascii="Times New Roman" w:eastAsia="Batang" w:hAnsi="Times New Roman"/>
          <w:lang w:eastAsia="ko-KR"/>
        </w:rPr>
        <w:t>4)</w:t>
      </w:r>
      <w:r w:rsidR="006E1F1F" w:rsidRPr="00211A6D">
        <w:rPr>
          <w:rFonts w:ascii="Times New Roman" w:eastAsia="Batang" w:hAnsi="Times New Roman"/>
          <w:lang w:eastAsia="ko-KR"/>
        </w:rPr>
        <w:t xml:space="preserve"> años.</w:t>
      </w:r>
    </w:p>
    <w:p w14:paraId="58369585" w14:textId="41130268" w:rsidR="008449BB" w:rsidRPr="00211A6D" w:rsidRDefault="008449BB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84" w14:textId="77777777" w:rsidR="00A43B19" w:rsidRPr="00211A6D" w:rsidRDefault="00A43B19" w:rsidP="00211A6D">
      <w:pPr>
        <w:pStyle w:val="Prrafodelista"/>
        <w:numPr>
          <w:ilvl w:val="0"/>
          <w:numId w:val="16"/>
        </w:numPr>
        <w:tabs>
          <w:tab w:val="left" w:pos="567"/>
          <w:tab w:val="left" w:pos="1134"/>
        </w:tabs>
        <w:spacing w:after="0" w:line="312" w:lineRule="auto"/>
        <w:ind w:left="567" w:hanging="567"/>
        <w:jc w:val="both"/>
        <w:rPr>
          <w:rFonts w:ascii="Times New Roman" w:eastAsia="Batang" w:hAnsi="Times New Roman"/>
          <w:b/>
          <w:lang w:eastAsia="ko-KR"/>
        </w:rPr>
      </w:pPr>
      <w:r w:rsidRPr="00211A6D">
        <w:rPr>
          <w:rFonts w:ascii="Times New Roman" w:eastAsia="Batang" w:hAnsi="Times New Roman"/>
          <w:b/>
          <w:lang w:eastAsia="ko-KR"/>
        </w:rPr>
        <w:t>PROPUESTA DE ACUERDO QUE SE SOMETE A LA JUNTA GENERAL DE ACCIONISTAS</w:t>
      </w:r>
    </w:p>
    <w:p w14:paraId="2E1C235E" w14:textId="77777777" w:rsidR="002C2713" w:rsidRPr="00211A6D" w:rsidRDefault="002C2713" w:rsidP="00211A6D">
      <w:pPr>
        <w:spacing w:after="0" w:line="312" w:lineRule="auto"/>
        <w:rPr>
          <w:rFonts w:ascii="Times New Roman" w:hAnsi="Times New Roman"/>
        </w:rPr>
      </w:pPr>
    </w:p>
    <w:p w14:paraId="237778E1" w14:textId="25850346" w:rsidR="002C2713" w:rsidRPr="00211A6D" w:rsidRDefault="002C2713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 xml:space="preserve">La Junta General de Accionistas acuerda, por unanimidad, nombrar a </w:t>
      </w:r>
      <w:r w:rsidR="00211A6D" w:rsidRPr="00DF1FE7">
        <w:rPr>
          <w:rFonts w:ascii="Times New Roman" w:eastAsia="Batang" w:hAnsi="Times New Roman"/>
          <w:lang w:eastAsia="ko-KR"/>
        </w:rPr>
        <w:t>D</w:t>
      </w:r>
      <w:r w:rsidR="00211A6D">
        <w:rPr>
          <w:rFonts w:ascii="Times New Roman" w:eastAsia="Batang" w:hAnsi="Times New Roman"/>
          <w:lang w:eastAsia="ko-KR"/>
        </w:rPr>
        <w:t>ña</w:t>
      </w:r>
      <w:r w:rsidR="00211A6D" w:rsidRPr="00DF1FE7">
        <w:rPr>
          <w:rFonts w:ascii="Times New Roman" w:eastAsia="Batang" w:hAnsi="Times New Roman"/>
          <w:lang w:eastAsia="ko-KR"/>
        </w:rPr>
        <w:t xml:space="preserve">. </w:t>
      </w:r>
      <w:r w:rsidR="0073597A">
        <w:rPr>
          <w:rFonts w:ascii="Times New Roman" w:eastAsia="Batang" w:hAnsi="Times New Roman"/>
          <w:lang w:eastAsia="ko-KR"/>
        </w:rPr>
        <w:t xml:space="preserve">Maria </w:t>
      </w:r>
      <w:r w:rsidR="00211A6D">
        <w:rPr>
          <w:rFonts w:ascii="Times New Roman" w:eastAsia="Batang" w:hAnsi="Times New Roman"/>
          <w:lang w:eastAsia="ko-KR"/>
        </w:rPr>
        <w:t>Isabel Gómez Casals</w:t>
      </w:r>
      <w:r w:rsidRPr="00211A6D">
        <w:rPr>
          <w:rFonts w:ascii="Times New Roman" w:eastAsia="Batang" w:hAnsi="Times New Roman"/>
          <w:lang w:eastAsia="ko-KR"/>
        </w:rPr>
        <w:t xml:space="preserve"> (mayor de edad, con domicilio a estos efectos en Barcelona, </w:t>
      </w:r>
      <w:r w:rsidR="00AB16D3" w:rsidRPr="00D036B3">
        <w:rPr>
          <w:rFonts w:ascii="Times New Roman" w:eastAsia="Batang" w:hAnsi="Times New Roman"/>
          <w:lang w:eastAsia="ko-KR"/>
        </w:rPr>
        <w:t xml:space="preserve">Calle del </w:t>
      </w:r>
      <w:proofErr w:type="spellStart"/>
      <w:r w:rsidR="00AB16D3" w:rsidRPr="00D036B3">
        <w:rPr>
          <w:rFonts w:ascii="Times New Roman" w:eastAsia="Batang" w:hAnsi="Times New Roman"/>
          <w:lang w:eastAsia="ko-KR"/>
        </w:rPr>
        <w:t>Bruc</w:t>
      </w:r>
      <w:proofErr w:type="spellEnd"/>
      <w:r w:rsidR="00AB16D3" w:rsidRPr="00D036B3">
        <w:rPr>
          <w:rFonts w:ascii="Times New Roman" w:eastAsia="Batang" w:hAnsi="Times New Roman"/>
          <w:lang w:eastAsia="ko-KR"/>
        </w:rPr>
        <w:t xml:space="preserve">, número 144, </w:t>
      </w:r>
      <w:proofErr w:type="spellStart"/>
      <w:r w:rsidR="00AB16D3" w:rsidRPr="00D036B3">
        <w:rPr>
          <w:rFonts w:ascii="Times New Roman" w:eastAsia="Batang" w:hAnsi="Times New Roman"/>
          <w:lang w:eastAsia="ko-KR"/>
        </w:rPr>
        <w:t>Ppal</w:t>
      </w:r>
      <w:proofErr w:type="spellEnd"/>
      <w:r w:rsidR="00AB16D3" w:rsidRPr="00D036B3">
        <w:rPr>
          <w:rFonts w:ascii="Times New Roman" w:eastAsia="Batang" w:hAnsi="Times New Roman"/>
          <w:lang w:eastAsia="ko-KR"/>
        </w:rPr>
        <w:t xml:space="preserve"> 1º, (08037) Barcelona</w:t>
      </w:r>
      <w:r w:rsidRPr="00211A6D">
        <w:rPr>
          <w:rFonts w:ascii="Times New Roman" w:eastAsia="Batang" w:hAnsi="Times New Roman"/>
          <w:lang w:eastAsia="ko-KR"/>
        </w:rPr>
        <w:t>, provist</w:t>
      </w:r>
      <w:r w:rsidR="00D036B3">
        <w:rPr>
          <w:rFonts w:ascii="Times New Roman" w:eastAsia="Batang" w:hAnsi="Times New Roman"/>
          <w:lang w:eastAsia="ko-KR"/>
        </w:rPr>
        <w:t>a</w:t>
      </w:r>
      <w:r w:rsidRPr="00211A6D">
        <w:rPr>
          <w:rFonts w:ascii="Times New Roman" w:eastAsia="Batang" w:hAnsi="Times New Roman"/>
          <w:lang w:eastAsia="ko-KR"/>
        </w:rPr>
        <w:t xml:space="preserve"> de DNI número </w:t>
      </w:r>
      <w:r w:rsidR="00545531" w:rsidRPr="00545531">
        <w:rPr>
          <w:rFonts w:ascii="Times New Roman" w:eastAsia="Batang" w:hAnsi="Times New Roman"/>
          <w:lang w:eastAsia="ko-KR"/>
        </w:rPr>
        <w:t>B</w:t>
      </w:r>
      <w:r w:rsidR="00AB16D3">
        <w:rPr>
          <w:rFonts w:ascii="Times New Roman" w:eastAsia="Batang" w:hAnsi="Times New Roman"/>
          <w:lang w:eastAsia="ko-KR"/>
        </w:rPr>
        <w:t>-</w:t>
      </w:r>
      <w:r w:rsidR="00545531" w:rsidRPr="00545531">
        <w:rPr>
          <w:rFonts w:ascii="Times New Roman" w:eastAsia="Batang" w:hAnsi="Times New Roman"/>
          <w:lang w:eastAsia="ko-KR"/>
        </w:rPr>
        <w:t>62</w:t>
      </w:r>
      <w:r w:rsidR="00AB16D3">
        <w:rPr>
          <w:rFonts w:ascii="Times New Roman" w:eastAsia="Batang" w:hAnsi="Times New Roman"/>
          <w:lang w:eastAsia="ko-KR"/>
        </w:rPr>
        <w:t>.</w:t>
      </w:r>
      <w:r w:rsidR="00545531" w:rsidRPr="00545531">
        <w:rPr>
          <w:rFonts w:ascii="Times New Roman" w:eastAsia="Batang" w:hAnsi="Times New Roman"/>
          <w:lang w:eastAsia="ko-KR"/>
        </w:rPr>
        <w:t>802</w:t>
      </w:r>
      <w:r w:rsidR="00AB16D3">
        <w:rPr>
          <w:rFonts w:ascii="Times New Roman" w:eastAsia="Batang" w:hAnsi="Times New Roman"/>
          <w:lang w:eastAsia="ko-KR"/>
        </w:rPr>
        <w:t>.</w:t>
      </w:r>
      <w:r w:rsidR="00545531" w:rsidRPr="00545531">
        <w:rPr>
          <w:rFonts w:ascii="Times New Roman" w:eastAsia="Batang" w:hAnsi="Times New Roman"/>
          <w:lang w:eastAsia="ko-KR"/>
        </w:rPr>
        <w:t>517</w:t>
      </w:r>
      <w:r w:rsidRPr="00211A6D">
        <w:rPr>
          <w:rFonts w:ascii="Times New Roman" w:eastAsia="Batang" w:hAnsi="Times New Roman"/>
          <w:lang w:eastAsia="ko-KR"/>
        </w:rPr>
        <w:t>) como consejer</w:t>
      </w:r>
      <w:r w:rsidR="00AB16D3">
        <w:rPr>
          <w:rFonts w:ascii="Times New Roman" w:eastAsia="Batang" w:hAnsi="Times New Roman"/>
          <w:lang w:eastAsia="ko-KR"/>
        </w:rPr>
        <w:t>a</w:t>
      </w:r>
      <w:r w:rsidRPr="00211A6D">
        <w:rPr>
          <w:rFonts w:ascii="Times New Roman" w:eastAsia="Batang" w:hAnsi="Times New Roman"/>
          <w:lang w:eastAsia="ko-KR"/>
        </w:rPr>
        <w:t xml:space="preserve"> de la Sociedad, por el plazo estatutario de cuatro (4) años, con la calificación de </w:t>
      </w:r>
      <w:proofErr w:type="gramStart"/>
      <w:r w:rsidRPr="00211A6D">
        <w:rPr>
          <w:rFonts w:ascii="Times New Roman" w:eastAsia="Batang" w:hAnsi="Times New Roman"/>
          <w:lang w:eastAsia="ko-KR"/>
        </w:rPr>
        <w:t>Consejer</w:t>
      </w:r>
      <w:r w:rsidR="00D036B3">
        <w:rPr>
          <w:rFonts w:ascii="Times New Roman" w:eastAsia="Batang" w:hAnsi="Times New Roman"/>
          <w:lang w:eastAsia="ko-KR"/>
        </w:rPr>
        <w:t>a</w:t>
      </w:r>
      <w:proofErr w:type="gramEnd"/>
      <w:r w:rsidRPr="00211A6D">
        <w:rPr>
          <w:rFonts w:ascii="Times New Roman" w:eastAsia="Batang" w:hAnsi="Times New Roman"/>
          <w:lang w:eastAsia="ko-KR"/>
        </w:rPr>
        <w:t xml:space="preserve"> Dominical.</w:t>
      </w:r>
    </w:p>
    <w:p w14:paraId="39650F81" w14:textId="77777777" w:rsidR="002C2713" w:rsidRPr="00211A6D" w:rsidRDefault="002C2713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75109171" w14:textId="553B05B4" w:rsidR="002C2713" w:rsidRPr="00211A6D" w:rsidRDefault="002C2713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 xml:space="preserve">Se hace constar que el nombramiento de </w:t>
      </w:r>
      <w:r w:rsidR="00AB16D3" w:rsidRPr="00DF1FE7">
        <w:rPr>
          <w:rFonts w:ascii="Times New Roman" w:eastAsia="Batang" w:hAnsi="Times New Roman"/>
          <w:lang w:eastAsia="ko-KR"/>
        </w:rPr>
        <w:t>D</w:t>
      </w:r>
      <w:r w:rsidR="00AB16D3">
        <w:rPr>
          <w:rFonts w:ascii="Times New Roman" w:eastAsia="Batang" w:hAnsi="Times New Roman"/>
          <w:lang w:eastAsia="ko-KR"/>
        </w:rPr>
        <w:t>ña</w:t>
      </w:r>
      <w:r w:rsidR="00AB16D3" w:rsidRPr="00DF1FE7">
        <w:rPr>
          <w:rFonts w:ascii="Times New Roman" w:eastAsia="Batang" w:hAnsi="Times New Roman"/>
          <w:lang w:eastAsia="ko-KR"/>
        </w:rPr>
        <w:t xml:space="preserve">. </w:t>
      </w:r>
      <w:r w:rsidR="0073597A">
        <w:rPr>
          <w:rFonts w:ascii="Times New Roman" w:eastAsia="Batang" w:hAnsi="Times New Roman"/>
          <w:lang w:eastAsia="ko-KR"/>
        </w:rPr>
        <w:t xml:space="preserve">Maria </w:t>
      </w:r>
      <w:r w:rsidR="00AB16D3">
        <w:rPr>
          <w:rFonts w:ascii="Times New Roman" w:eastAsia="Batang" w:hAnsi="Times New Roman"/>
          <w:lang w:eastAsia="ko-KR"/>
        </w:rPr>
        <w:t>Isabel Gómez Casals</w:t>
      </w:r>
      <w:r w:rsidR="00AB16D3" w:rsidRPr="00211A6D">
        <w:rPr>
          <w:rFonts w:ascii="Times New Roman" w:eastAsia="Batang" w:hAnsi="Times New Roman"/>
          <w:lang w:eastAsia="ko-KR"/>
        </w:rPr>
        <w:t xml:space="preserve"> </w:t>
      </w:r>
      <w:r w:rsidRPr="00211A6D">
        <w:rPr>
          <w:rFonts w:ascii="Times New Roman" w:eastAsia="Batang" w:hAnsi="Times New Roman"/>
          <w:lang w:eastAsia="ko-KR"/>
        </w:rPr>
        <w:t xml:space="preserve">cuenta con el informe favorable de la Comisión de Nombramientos y Retribuciones y la propuesta y el informe justificativo del nombramiento del Consejo de Administración, de conformidad con lo establecido en el artículo 529 </w:t>
      </w:r>
      <w:proofErr w:type="spellStart"/>
      <w:r w:rsidRPr="00211A6D">
        <w:rPr>
          <w:rFonts w:ascii="Times New Roman" w:eastAsia="Batang" w:hAnsi="Times New Roman"/>
          <w:lang w:eastAsia="ko-KR"/>
        </w:rPr>
        <w:t>decies</w:t>
      </w:r>
      <w:proofErr w:type="spellEnd"/>
      <w:r w:rsidRPr="00211A6D">
        <w:rPr>
          <w:rFonts w:ascii="Times New Roman" w:eastAsia="Batang" w:hAnsi="Times New Roman"/>
          <w:lang w:eastAsia="ko-KR"/>
        </w:rPr>
        <w:t xml:space="preserve"> de la Ley de Sociedades de Capital, los cuales se han puesto a disposición de los accionistas desde la publicación del anuncio de la convocatoria de la Junta General.</w:t>
      </w:r>
    </w:p>
    <w:p w14:paraId="17A88421" w14:textId="77777777" w:rsidR="002C2713" w:rsidRPr="00211A6D" w:rsidRDefault="002C2713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6E1A501" w14:textId="0EC3C777" w:rsidR="002C2713" w:rsidRPr="00211A6D" w:rsidRDefault="002C2713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 xml:space="preserve">Asimismo, se hace constar expresamente que </w:t>
      </w:r>
      <w:r w:rsidR="002C42A0" w:rsidRPr="00DF1FE7">
        <w:rPr>
          <w:rFonts w:ascii="Times New Roman" w:eastAsia="Batang" w:hAnsi="Times New Roman"/>
          <w:lang w:eastAsia="ko-KR"/>
        </w:rPr>
        <w:t>D</w:t>
      </w:r>
      <w:r w:rsidR="002C42A0">
        <w:rPr>
          <w:rFonts w:ascii="Times New Roman" w:eastAsia="Batang" w:hAnsi="Times New Roman"/>
          <w:lang w:eastAsia="ko-KR"/>
        </w:rPr>
        <w:t>ña</w:t>
      </w:r>
      <w:r w:rsidR="002C42A0" w:rsidRPr="00DF1FE7">
        <w:rPr>
          <w:rFonts w:ascii="Times New Roman" w:eastAsia="Batang" w:hAnsi="Times New Roman"/>
          <w:lang w:eastAsia="ko-KR"/>
        </w:rPr>
        <w:t xml:space="preserve">. </w:t>
      </w:r>
      <w:r w:rsidR="0073597A">
        <w:rPr>
          <w:rFonts w:ascii="Times New Roman" w:eastAsia="Batang" w:hAnsi="Times New Roman"/>
          <w:lang w:eastAsia="ko-KR"/>
        </w:rPr>
        <w:t xml:space="preserve">Maria </w:t>
      </w:r>
      <w:r w:rsidR="002C42A0">
        <w:rPr>
          <w:rFonts w:ascii="Times New Roman" w:eastAsia="Batang" w:hAnsi="Times New Roman"/>
          <w:lang w:eastAsia="ko-KR"/>
        </w:rPr>
        <w:t>Isabel Gómez Casals</w:t>
      </w:r>
      <w:r w:rsidRPr="00211A6D">
        <w:rPr>
          <w:rFonts w:ascii="Times New Roman" w:eastAsia="Batang" w:hAnsi="Times New Roman"/>
          <w:lang w:eastAsia="ko-KR"/>
        </w:rPr>
        <w:t xml:space="preserve">, </w:t>
      </w:r>
      <w:r w:rsidR="00FF5140">
        <w:rPr>
          <w:rFonts w:ascii="Times New Roman" w:eastAsia="Batang" w:hAnsi="Times New Roman"/>
          <w:lang w:eastAsia="ko-KR"/>
        </w:rPr>
        <w:t>presente en este acto</w:t>
      </w:r>
      <w:r w:rsidRPr="00211A6D">
        <w:rPr>
          <w:rFonts w:ascii="Times New Roman" w:eastAsia="Batang" w:hAnsi="Times New Roman"/>
          <w:lang w:eastAsia="ko-KR"/>
        </w:rPr>
        <w:t>, ha declarado aceptar el cargo para el que se le designa, manifestando no encontrarse incurs</w:t>
      </w:r>
      <w:r w:rsidR="00FF5140">
        <w:rPr>
          <w:rFonts w:ascii="Times New Roman" w:eastAsia="Batang" w:hAnsi="Times New Roman"/>
          <w:lang w:eastAsia="ko-KR"/>
        </w:rPr>
        <w:t>a</w:t>
      </w:r>
      <w:r w:rsidRPr="00211A6D">
        <w:rPr>
          <w:rFonts w:ascii="Times New Roman" w:eastAsia="Batang" w:hAnsi="Times New Roman"/>
          <w:lang w:eastAsia="ko-KR"/>
        </w:rPr>
        <w:t xml:space="preserve"> en causa alguna de prohibición o incompatibilidad para el ejercicio de dicho cargo y, en particular, en ninguna de las previstas en el artículo 213 del Real Decreto Legislativo 1/2010, de 2 de julio que aprueba el Texto Refundido de la Ley de Sociedades de Capital, la Ley núm. 3/2015, de 30 de marzo, reguladora del ejercicio del alto cargo de la Administración General del Estado, o en cualquier otra normativa estatal o autonómica que resulte de aplicación.</w:t>
      </w:r>
    </w:p>
    <w:p w14:paraId="31708B85" w14:textId="77777777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i/>
          <w:iCs/>
          <w:lang w:eastAsia="ko-KR"/>
        </w:rPr>
      </w:pPr>
    </w:p>
    <w:p w14:paraId="195D3988" w14:textId="77777777" w:rsidR="00AD4905" w:rsidRPr="00211A6D" w:rsidRDefault="00AD4905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</w:p>
    <w:p w14:paraId="31708B8F" w14:textId="11269BE2" w:rsidR="007711DD" w:rsidRPr="00211A6D" w:rsidRDefault="007711DD" w:rsidP="00211A6D">
      <w:pPr>
        <w:tabs>
          <w:tab w:val="left" w:pos="709"/>
          <w:tab w:val="left" w:pos="1134"/>
        </w:tabs>
        <w:spacing w:after="0" w:line="312" w:lineRule="auto"/>
        <w:jc w:val="both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 xml:space="preserve">En Barcelona, a </w:t>
      </w:r>
      <w:r w:rsidR="00DD6853" w:rsidRPr="00211A6D">
        <w:rPr>
          <w:rFonts w:ascii="Times New Roman" w:eastAsia="Batang" w:hAnsi="Times New Roman"/>
          <w:lang w:eastAsia="ko-KR"/>
        </w:rPr>
        <w:t>2</w:t>
      </w:r>
      <w:r w:rsidR="002C42A0">
        <w:rPr>
          <w:rFonts w:ascii="Times New Roman" w:eastAsia="Batang" w:hAnsi="Times New Roman"/>
          <w:lang w:eastAsia="ko-KR"/>
        </w:rPr>
        <w:t>9</w:t>
      </w:r>
      <w:r w:rsidR="00DD6853" w:rsidRPr="00211A6D">
        <w:rPr>
          <w:rFonts w:ascii="Times New Roman" w:eastAsia="Batang" w:hAnsi="Times New Roman"/>
          <w:lang w:eastAsia="ko-KR"/>
        </w:rPr>
        <w:t xml:space="preserve"> </w:t>
      </w:r>
      <w:r w:rsidR="004F5042" w:rsidRPr="00211A6D">
        <w:rPr>
          <w:rFonts w:ascii="Times New Roman" w:eastAsia="Batang" w:hAnsi="Times New Roman"/>
          <w:lang w:eastAsia="ko-KR"/>
        </w:rPr>
        <w:t xml:space="preserve">de </w:t>
      </w:r>
      <w:r w:rsidR="00DD6853" w:rsidRPr="00211A6D">
        <w:rPr>
          <w:rFonts w:ascii="Times New Roman" w:eastAsia="Batang" w:hAnsi="Times New Roman"/>
          <w:lang w:eastAsia="ko-KR"/>
        </w:rPr>
        <w:t>mayo</w:t>
      </w:r>
      <w:r w:rsidR="004F5042" w:rsidRPr="00211A6D">
        <w:rPr>
          <w:rFonts w:ascii="Times New Roman" w:eastAsia="Batang" w:hAnsi="Times New Roman"/>
          <w:lang w:eastAsia="ko-KR"/>
        </w:rPr>
        <w:t xml:space="preserve"> de 20</w:t>
      </w:r>
      <w:r w:rsidR="00090EDF" w:rsidRPr="00211A6D">
        <w:rPr>
          <w:rFonts w:ascii="Times New Roman" w:eastAsia="Batang" w:hAnsi="Times New Roman"/>
          <w:lang w:eastAsia="ko-KR"/>
        </w:rPr>
        <w:t>2</w:t>
      </w:r>
      <w:r w:rsidR="002C42A0">
        <w:rPr>
          <w:rFonts w:ascii="Times New Roman" w:eastAsia="Batang" w:hAnsi="Times New Roman"/>
          <w:lang w:eastAsia="ko-KR"/>
        </w:rPr>
        <w:t>3</w:t>
      </w:r>
      <w:r w:rsidRPr="00211A6D">
        <w:rPr>
          <w:rFonts w:ascii="Times New Roman" w:eastAsia="Batang" w:hAnsi="Times New Roman"/>
          <w:lang w:eastAsia="ko-KR"/>
        </w:rPr>
        <w:t>.</w:t>
      </w:r>
    </w:p>
    <w:p w14:paraId="31708B90" w14:textId="77777777" w:rsidR="008E1724" w:rsidRPr="00211A6D" w:rsidRDefault="008E1724" w:rsidP="00211A6D">
      <w:pPr>
        <w:spacing w:after="0" w:line="312" w:lineRule="auto"/>
        <w:rPr>
          <w:rFonts w:ascii="Times New Roman" w:eastAsia="Batang" w:hAnsi="Times New Roman"/>
          <w:lang w:eastAsia="ko-KR"/>
        </w:rPr>
      </w:pPr>
    </w:p>
    <w:p w14:paraId="31708B91" w14:textId="77777777" w:rsidR="00BE2899" w:rsidRPr="00211A6D" w:rsidRDefault="00BE2899" w:rsidP="00211A6D">
      <w:pPr>
        <w:spacing w:after="0" w:line="312" w:lineRule="auto"/>
        <w:rPr>
          <w:rFonts w:ascii="Times New Roman" w:eastAsia="Batang" w:hAnsi="Times New Roman"/>
          <w:lang w:eastAsia="ko-KR"/>
        </w:rPr>
      </w:pPr>
    </w:p>
    <w:p w14:paraId="31708B92" w14:textId="77777777" w:rsidR="00090F14" w:rsidRPr="00211A6D" w:rsidRDefault="00090F14" w:rsidP="00211A6D">
      <w:pPr>
        <w:spacing w:after="0" w:line="312" w:lineRule="auto"/>
        <w:jc w:val="center"/>
        <w:rPr>
          <w:rFonts w:ascii="Times New Roman" w:eastAsia="Batang" w:hAnsi="Times New Roman"/>
          <w:lang w:eastAsia="ko-KR"/>
        </w:rPr>
      </w:pPr>
      <w:r w:rsidRPr="00211A6D">
        <w:rPr>
          <w:rFonts w:ascii="Times New Roman" w:eastAsia="Batang" w:hAnsi="Times New Roman"/>
          <w:lang w:eastAsia="ko-KR"/>
        </w:rPr>
        <w:t>*</w:t>
      </w:r>
      <w:r w:rsidRPr="00211A6D">
        <w:rPr>
          <w:rFonts w:ascii="Times New Roman" w:eastAsia="Batang" w:hAnsi="Times New Roman"/>
          <w:lang w:eastAsia="ko-KR"/>
        </w:rPr>
        <w:tab/>
        <w:t>*</w:t>
      </w:r>
      <w:r w:rsidRPr="00211A6D">
        <w:rPr>
          <w:rFonts w:ascii="Times New Roman" w:eastAsia="Batang" w:hAnsi="Times New Roman"/>
          <w:lang w:eastAsia="ko-KR"/>
        </w:rPr>
        <w:tab/>
        <w:t>*</w:t>
      </w:r>
    </w:p>
    <w:sectPr w:rsidR="00090F14" w:rsidRPr="00211A6D" w:rsidSect="002E1B4F">
      <w:headerReference w:type="default" r:id="rId7"/>
      <w:footerReference w:type="default" r:id="rId8"/>
      <w:pgSz w:w="11906" w:h="16838"/>
      <w:pgMar w:top="1985" w:right="1701" w:bottom="1701" w:left="1701" w:header="709" w:footer="971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B6C01F7" w14:textId="77777777" w:rsidR="007E54C2" w:rsidRDefault="007E54C2">
      <w:pPr>
        <w:spacing w:after="0" w:line="240" w:lineRule="auto"/>
      </w:pPr>
      <w:r>
        <w:separator/>
      </w:r>
    </w:p>
  </w:endnote>
  <w:endnote w:type="continuationSeparator" w:id="0">
    <w:p w14:paraId="15DFCCFE" w14:textId="77777777" w:rsidR="007E54C2" w:rsidRDefault="007E54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 Antiqua">
    <w:altName w:val="Book Antiqua"/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724450313"/>
      <w:docPartObj>
        <w:docPartGallery w:val="Page Numbers (Bottom of Page)"/>
        <w:docPartUnique/>
      </w:docPartObj>
    </w:sdtPr>
    <w:sdtEndPr>
      <w:rPr>
        <w:rFonts w:ascii="Palatino Linotype" w:hAnsi="Palatino Linotype"/>
        <w:sz w:val="20"/>
        <w:szCs w:val="20"/>
      </w:rPr>
    </w:sdtEndPr>
    <w:sdtContent>
      <w:p w14:paraId="31708B97" w14:textId="77777777" w:rsidR="006B1DBA" w:rsidRPr="006B1DBA" w:rsidRDefault="00E0078B" w:rsidP="006B1DBA">
        <w:pPr>
          <w:pStyle w:val="Piedepgina"/>
          <w:jc w:val="center"/>
          <w:rPr>
            <w:rFonts w:ascii="Palatino Linotype" w:hAnsi="Palatino Linotype"/>
            <w:sz w:val="20"/>
            <w:szCs w:val="20"/>
          </w:rPr>
        </w:pPr>
        <w:r w:rsidRPr="006B1DBA">
          <w:rPr>
            <w:rFonts w:ascii="Palatino Linotype" w:hAnsi="Palatino Linotype"/>
            <w:sz w:val="20"/>
            <w:szCs w:val="20"/>
          </w:rPr>
          <w:fldChar w:fldCharType="begin"/>
        </w:r>
        <w:r w:rsidRPr="006B1DBA">
          <w:rPr>
            <w:rFonts w:ascii="Palatino Linotype" w:hAnsi="Palatino Linotype"/>
            <w:sz w:val="20"/>
            <w:szCs w:val="20"/>
          </w:rPr>
          <w:instrText>PAGE   \* MERGEFORMAT</w:instrText>
        </w:r>
        <w:r w:rsidRPr="006B1DBA">
          <w:rPr>
            <w:rFonts w:ascii="Palatino Linotype" w:hAnsi="Palatino Linotype"/>
            <w:sz w:val="20"/>
            <w:szCs w:val="20"/>
          </w:rPr>
          <w:fldChar w:fldCharType="separate"/>
        </w:r>
        <w:r w:rsidR="00DB486B">
          <w:rPr>
            <w:rFonts w:ascii="Palatino Linotype" w:hAnsi="Palatino Linotype"/>
            <w:noProof/>
            <w:sz w:val="20"/>
            <w:szCs w:val="20"/>
          </w:rPr>
          <w:t>- 3 -</w:t>
        </w:r>
        <w:r w:rsidRPr="006B1DBA">
          <w:rPr>
            <w:rFonts w:ascii="Palatino Linotype" w:hAnsi="Palatino Linotype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5CB1CB3" w14:textId="77777777" w:rsidR="007E54C2" w:rsidRDefault="007E54C2">
      <w:pPr>
        <w:spacing w:after="0" w:line="240" w:lineRule="auto"/>
      </w:pPr>
      <w:r>
        <w:separator/>
      </w:r>
    </w:p>
  </w:footnote>
  <w:footnote w:type="continuationSeparator" w:id="0">
    <w:p w14:paraId="2540D4E7" w14:textId="77777777" w:rsidR="007E54C2" w:rsidRDefault="007E54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5596D5" w14:textId="3FA48DB2" w:rsidR="000C0C06" w:rsidRDefault="000C0C06">
    <w:pPr>
      <w:pStyle w:val="Encabezado"/>
    </w:pPr>
    <w:r>
      <w:rPr>
        <w:noProof/>
      </w:rPr>
      <w:drawing>
        <wp:anchor distT="0" distB="0" distL="114300" distR="114300" simplePos="0" relativeHeight="251658240" behindDoc="0" locked="0" layoutInCell="1" allowOverlap="1" wp14:anchorId="26DCA9A0" wp14:editId="5BA213A9">
          <wp:simplePos x="0" y="0"/>
          <wp:positionH relativeFrom="margin">
            <wp:posOffset>3495675</wp:posOffset>
          </wp:positionH>
          <wp:positionV relativeFrom="paragraph">
            <wp:posOffset>-172085</wp:posOffset>
          </wp:positionV>
          <wp:extent cx="1905000" cy="676275"/>
          <wp:effectExtent l="0" t="0" r="0" b="0"/>
          <wp:wrapNone/>
          <wp:docPr id="4" name="Imagen 4" descr="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 descr="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05000" cy="6762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singleLevel"/>
    <w:tmpl w:val="92345882"/>
    <w:lvl w:ilvl="0">
      <w:start w:val="1"/>
      <w:numFmt w:val="decimal"/>
      <w:pStyle w:val="Listaconnmeros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043A5357"/>
    <w:multiLevelType w:val="hybridMultilevel"/>
    <w:tmpl w:val="EF2C2686"/>
    <w:lvl w:ilvl="0" w:tplc="004E2D0C">
      <w:start w:val="1"/>
      <w:numFmt w:val="bullet"/>
      <w:lvlText w:val=""/>
      <w:lvlJc w:val="left"/>
      <w:pPr>
        <w:tabs>
          <w:tab w:val="num" w:pos="2484"/>
        </w:tabs>
        <w:ind w:left="2481" w:hanging="357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2" w15:restartNumberingAfterBreak="0">
    <w:nsid w:val="106C3400"/>
    <w:multiLevelType w:val="hybridMultilevel"/>
    <w:tmpl w:val="38E65734"/>
    <w:lvl w:ilvl="0" w:tplc="A4F0FFD6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2BB5636"/>
    <w:multiLevelType w:val="hybridMultilevel"/>
    <w:tmpl w:val="3BA812B8"/>
    <w:lvl w:ilvl="0" w:tplc="0C0A000B">
      <w:start w:val="1"/>
      <w:numFmt w:val="bullet"/>
      <w:lvlText w:val=""/>
      <w:lvlJc w:val="left"/>
      <w:pPr>
        <w:tabs>
          <w:tab w:val="num" w:pos="2484"/>
        </w:tabs>
        <w:ind w:left="2484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3204"/>
        </w:tabs>
        <w:ind w:left="3204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924"/>
        </w:tabs>
        <w:ind w:left="392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4644"/>
        </w:tabs>
        <w:ind w:left="464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364"/>
        </w:tabs>
        <w:ind w:left="536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084"/>
        </w:tabs>
        <w:ind w:left="608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804"/>
        </w:tabs>
        <w:ind w:left="680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524"/>
        </w:tabs>
        <w:ind w:left="752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244"/>
        </w:tabs>
        <w:ind w:left="8244" w:hanging="360"/>
      </w:pPr>
      <w:rPr>
        <w:rFonts w:ascii="Wingdings" w:hAnsi="Wingdings" w:hint="default"/>
      </w:rPr>
    </w:lvl>
  </w:abstractNum>
  <w:abstractNum w:abstractNumId="4" w15:restartNumberingAfterBreak="0">
    <w:nsid w:val="15F46C4B"/>
    <w:multiLevelType w:val="hybridMultilevel"/>
    <w:tmpl w:val="3BA812B8"/>
    <w:lvl w:ilvl="0" w:tplc="1F20859C">
      <w:start w:val="1"/>
      <w:numFmt w:val="bullet"/>
      <w:lvlText w:val="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1F20859C">
      <w:start w:val="1"/>
      <w:numFmt w:val="bullet"/>
      <w:lvlText w:val=""/>
      <w:lvlJc w:val="left"/>
      <w:pPr>
        <w:tabs>
          <w:tab w:val="num" w:pos="3564"/>
        </w:tabs>
        <w:ind w:left="3564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5" w15:restartNumberingAfterBreak="0">
    <w:nsid w:val="1F6E7E48"/>
    <w:multiLevelType w:val="hybridMultilevel"/>
    <w:tmpl w:val="BABAF50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F67334"/>
    <w:multiLevelType w:val="hybridMultilevel"/>
    <w:tmpl w:val="EF2C2686"/>
    <w:lvl w:ilvl="0" w:tplc="1F20859C">
      <w:start w:val="1"/>
      <w:numFmt w:val="bullet"/>
      <w:lvlText w:val="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7" w15:restartNumberingAfterBreak="0">
    <w:nsid w:val="2B1502F3"/>
    <w:multiLevelType w:val="hybridMultilevel"/>
    <w:tmpl w:val="F0082A80"/>
    <w:lvl w:ilvl="0" w:tplc="A9906D3C">
      <w:numFmt w:val="bullet"/>
      <w:lvlText w:val="-"/>
      <w:lvlJc w:val="left"/>
      <w:pPr>
        <w:ind w:left="720" w:hanging="360"/>
      </w:pPr>
      <w:rPr>
        <w:rFonts w:ascii="Book Antiqua" w:eastAsia="Batang" w:hAnsi="Book Antiqua" w:cs="Aria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A729A9"/>
    <w:multiLevelType w:val="multilevel"/>
    <w:tmpl w:val="1DC67FA2"/>
    <w:lvl w:ilvl="0">
      <w:start w:val="1"/>
      <w:numFmt w:val="decimal"/>
      <w:pStyle w:val="ListaClusulas"/>
      <w:lvlText w:val="%1."/>
      <w:lvlJc w:val="left"/>
      <w:pPr>
        <w:tabs>
          <w:tab w:val="num" w:pos="709"/>
        </w:tabs>
        <w:ind w:left="709" w:hanging="709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000000"/>
        <w:sz w:val="24"/>
        <w:vertAlign w:val="baseline"/>
      </w:rPr>
    </w:lvl>
    <w:lvl w:ilvl="1">
      <w:start w:val="1"/>
      <w:numFmt w:val="decimal"/>
      <w:pStyle w:val="ListaClusulas2"/>
      <w:lvlText w:val="%1.%2"/>
      <w:lvlJc w:val="left"/>
      <w:pPr>
        <w:tabs>
          <w:tab w:val="num" w:pos="709"/>
        </w:tabs>
        <w:ind w:left="709" w:hanging="709"/>
      </w:pPr>
      <w:rPr>
        <w:rFonts w:hint="default"/>
        <w:i w:val="0"/>
      </w:rPr>
    </w:lvl>
    <w:lvl w:ilvl="2">
      <w:start w:val="1"/>
      <w:numFmt w:val="lowerRoman"/>
      <w:pStyle w:val="ListaClusulas3"/>
      <w:lvlText w:val="(%3)"/>
      <w:lvlJc w:val="left"/>
      <w:pPr>
        <w:tabs>
          <w:tab w:val="num" w:pos="1418"/>
        </w:tabs>
        <w:ind w:left="1418" w:hanging="709"/>
      </w:pPr>
      <w:rPr>
        <w:rFonts w:hint="default"/>
      </w:rPr>
    </w:lvl>
    <w:lvl w:ilvl="3">
      <w:start w:val="1"/>
      <w:numFmt w:val="lowerLetter"/>
      <w:pStyle w:val="ListaClusulas4"/>
      <w:lvlText w:val="(%4)"/>
      <w:lvlJc w:val="left"/>
      <w:pPr>
        <w:tabs>
          <w:tab w:val="num" w:pos="2126"/>
        </w:tabs>
        <w:ind w:left="2126" w:hanging="709"/>
      </w:pPr>
      <w:rPr>
        <w:rFonts w:hint="default"/>
      </w:rPr>
    </w:lvl>
    <w:lvl w:ilvl="4">
      <w:start w:val="1"/>
      <w:numFmt w:val="upperRoman"/>
      <w:lvlText w:val="(%5)"/>
      <w:lvlJc w:val="left"/>
      <w:pPr>
        <w:tabs>
          <w:tab w:val="num" w:pos="2835"/>
        </w:tabs>
        <w:ind w:left="2835" w:hanging="709"/>
      </w:pPr>
      <w:rPr>
        <w:rFonts w:hint="default"/>
      </w:rPr>
    </w:lvl>
    <w:lvl w:ilvl="5">
      <w:start w:val="1"/>
      <w:numFmt w:val="upperLetter"/>
      <w:lvlText w:val="(%6)"/>
      <w:lvlJc w:val="left"/>
      <w:pPr>
        <w:tabs>
          <w:tab w:val="num" w:pos="3544"/>
        </w:tabs>
        <w:ind w:left="3544" w:hanging="709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1811"/>
        </w:tabs>
        <w:ind w:left="1811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171"/>
        </w:tabs>
        <w:ind w:left="2171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2531"/>
        </w:tabs>
        <w:ind w:left="2531" w:hanging="360"/>
      </w:pPr>
      <w:rPr>
        <w:rFonts w:hint="default"/>
      </w:rPr>
    </w:lvl>
  </w:abstractNum>
  <w:abstractNum w:abstractNumId="9" w15:restartNumberingAfterBreak="0">
    <w:nsid w:val="3EEC2558"/>
    <w:multiLevelType w:val="hybridMultilevel"/>
    <w:tmpl w:val="7CA69088"/>
    <w:lvl w:ilvl="0" w:tplc="1D94FAD6">
      <w:start w:val="4"/>
      <w:numFmt w:val="bullet"/>
      <w:lvlText w:val="-"/>
      <w:lvlJc w:val="left"/>
      <w:pPr>
        <w:ind w:left="720" w:hanging="360"/>
      </w:pPr>
      <w:rPr>
        <w:rFonts w:ascii="Times New Roman" w:eastAsia="Batang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40E0643"/>
    <w:multiLevelType w:val="hybridMultilevel"/>
    <w:tmpl w:val="F37440A6"/>
    <w:lvl w:ilvl="0" w:tplc="1F20859C">
      <w:start w:val="1"/>
      <w:numFmt w:val="bullet"/>
      <w:lvlText w:val="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1" w:tplc="004E2D0C">
      <w:start w:val="1"/>
      <w:numFmt w:val="bullet"/>
      <w:lvlText w:val=""/>
      <w:lvlJc w:val="left"/>
      <w:pPr>
        <w:tabs>
          <w:tab w:val="num" w:pos="1432"/>
        </w:tabs>
        <w:ind w:left="1429" w:hanging="357"/>
      </w:pPr>
      <w:rPr>
        <w:rFonts w:ascii="Wingdings" w:hAnsi="Wingdings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1" w15:restartNumberingAfterBreak="0">
    <w:nsid w:val="45A2292B"/>
    <w:multiLevelType w:val="hybridMultilevel"/>
    <w:tmpl w:val="F37440A6"/>
    <w:lvl w:ilvl="0" w:tplc="1F20859C">
      <w:start w:val="1"/>
      <w:numFmt w:val="bullet"/>
      <w:lvlText w:val=""/>
      <w:lvlJc w:val="left"/>
      <w:pPr>
        <w:tabs>
          <w:tab w:val="num" w:pos="2841"/>
        </w:tabs>
        <w:ind w:left="2841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32"/>
        </w:tabs>
        <w:ind w:left="1432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52"/>
        </w:tabs>
        <w:ind w:left="215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72"/>
        </w:tabs>
        <w:ind w:left="287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592"/>
        </w:tabs>
        <w:ind w:left="3592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12"/>
        </w:tabs>
        <w:ind w:left="431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32"/>
        </w:tabs>
        <w:ind w:left="503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52"/>
        </w:tabs>
        <w:ind w:left="5752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72"/>
        </w:tabs>
        <w:ind w:left="6472" w:hanging="360"/>
      </w:pPr>
      <w:rPr>
        <w:rFonts w:ascii="Wingdings" w:hAnsi="Wingdings" w:hint="default"/>
      </w:rPr>
    </w:lvl>
  </w:abstractNum>
  <w:abstractNum w:abstractNumId="12" w15:restartNumberingAfterBreak="0">
    <w:nsid w:val="4BF37B3F"/>
    <w:multiLevelType w:val="hybridMultilevel"/>
    <w:tmpl w:val="CB96E4B4"/>
    <w:lvl w:ilvl="0" w:tplc="004E2D0C">
      <w:start w:val="1"/>
      <w:numFmt w:val="bullet"/>
      <w:lvlText w:val=""/>
      <w:lvlJc w:val="left"/>
      <w:pPr>
        <w:tabs>
          <w:tab w:val="num" w:pos="2484"/>
        </w:tabs>
        <w:ind w:left="2481" w:hanging="357"/>
      </w:pPr>
      <w:rPr>
        <w:rFonts w:ascii="Wingdings" w:hAnsi="Wingdings" w:hint="default"/>
      </w:rPr>
    </w:lvl>
    <w:lvl w:ilvl="1" w:tplc="0C0A0001">
      <w:start w:val="1"/>
      <w:numFmt w:val="bullet"/>
      <w:lvlText w:val=""/>
      <w:lvlJc w:val="left"/>
      <w:pPr>
        <w:tabs>
          <w:tab w:val="num" w:pos="1075"/>
        </w:tabs>
        <w:ind w:left="1075" w:hanging="360"/>
      </w:pPr>
      <w:rPr>
        <w:rFonts w:ascii="Symbol" w:hAnsi="Symbol" w:hint="default"/>
      </w:rPr>
    </w:lvl>
    <w:lvl w:ilvl="2" w:tplc="0C0A0005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3" w15:restartNumberingAfterBreak="0">
    <w:nsid w:val="617F0415"/>
    <w:multiLevelType w:val="hybridMultilevel"/>
    <w:tmpl w:val="442828FC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6008C0"/>
    <w:multiLevelType w:val="hybridMultilevel"/>
    <w:tmpl w:val="E2C8AFF8"/>
    <w:lvl w:ilvl="0" w:tplc="004E2D0C">
      <w:start w:val="1"/>
      <w:numFmt w:val="bullet"/>
      <w:lvlText w:val=""/>
      <w:lvlJc w:val="left"/>
      <w:pPr>
        <w:tabs>
          <w:tab w:val="num" w:pos="2484"/>
        </w:tabs>
        <w:ind w:left="2481" w:hanging="357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075"/>
        </w:tabs>
        <w:ind w:left="1075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1795"/>
        </w:tabs>
        <w:ind w:left="179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515"/>
        </w:tabs>
        <w:ind w:left="251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35"/>
        </w:tabs>
        <w:ind w:left="3235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55"/>
        </w:tabs>
        <w:ind w:left="395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75"/>
        </w:tabs>
        <w:ind w:left="467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395"/>
        </w:tabs>
        <w:ind w:left="5395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15"/>
        </w:tabs>
        <w:ind w:left="6115" w:hanging="360"/>
      </w:pPr>
      <w:rPr>
        <w:rFonts w:ascii="Wingdings" w:hAnsi="Wingdings" w:hint="default"/>
      </w:rPr>
    </w:lvl>
  </w:abstractNum>
  <w:abstractNum w:abstractNumId="15" w15:restartNumberingAfterBreak="0">
    <w:nsid w:val="7649129F"/>
    <w:multiLevelType w:val="hybridMultilevel"/>
    <w:tmpl w:val="10EA5E08"/>
    <w:lvl w:ilvl="0" w:tplc="680CF43C">
      <w:start w:val="1"/>
      <w:numFmt w:val="bullet"/>
      <w:lvlText w:val="→"/>
      <w:lvlJc w:val="left"/>
      <w:pPr>
        <w:tabs>
          <w:tab w:val="num" w:pos="2484"/>
        </w:tabs>
        <w:ind w:left="2484" w:hanging="360"/>
      </w:pPr>
      <w:rPr>
        <w:rFonts w:hAnsi="Courier New" w:hint="default"/>
      </w:rPr>
    </w:lvl>
    <w:lvl w:ilvl="1" w:tplc="0C0A0003">
      <w:start w:val="1"/>
      <w:numFmt w:val="bullet"/>
      <w:lvlText w:val="o"/>
      <w:lvlJc w:val="left"/>
      <w:pPr>
        <w:tabs>
          <w:tab w:val="num" w:pos="1084"/>
        </w:tabs>
        <w:ind w:left="1084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1804"/>
        </w:tabs>
        <w:ind w:left="1804" w:hanging="360"/>
      </w:pPr>
      <w:rPr>
        <w:rFonts w:ascii="Wingdings" w:hAnsi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524"/>
        </w:tabs>
        <w:ind w:left="252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244"/>
        </w:tabs>
        <w:ind w:left="3244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3964"/>
        </w:tabs>
        <w:ind w:left="396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4684"/>
        </w:tabs>
        <w:ind w:left="468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404"/>
        </w:tabs>
        <w:ind w:left="5404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124"/>
        </w:tabs>
        <w:ind w:left="6124" w:hanging="360"/>
      </w:pPr>
      <w:rPr>
        <w:rFonts w:ascii="Wingdings" w:hAnsi="Wingdings" w:hint="default"/>
      </w:rPr>
    </w:lvl>
  </w:abstractNum>
  <w:num w:numId="1" w16cid:durableId="1187018566">
    <w:abstractNumId w:val="0"/>
  </w:num>
  <w:num w:numId="2" w16cid:durableId="449862570">
    <w:abstractNumId w:val="8"/>
  </w:num>
  <w:num w:numId="3" w16cid:durableId="1615017523">
    <w:abstractNumId w:val="8"/>
  </w:num>
  <w:num w:numId="4" w16cid:durableId="550270589">
    <w:abstractNumId w:val="8"/>
  </w:num>
  <w:num w:numId="5" w16cid:durableId="1123421106">
    <w:abstractNumId w:val="8"/>
  </w:num>
  <w:num w:numId="6" w16cid:durableId="769741965">
    <w:abstractNumId w:val="8"/>
  </w:num>
  <w:num w:numId="7" w16cid:durableId="1637178710">
    <w:abstractNumId w:val="8"/>
  </w:num>
  <w:num w:numId="8" w16cid:durableId="1106726984">
    <w:abstractNumId w:val="8"/>
  </w:num>
  <w:num w:numId="9" w16cid:durableId="1780903700">
    <w:abstractNumId w:val="8"/>
  </w:num>
  <w:num w:numId="10" w16cid:durableId="1749112391">
    <w:abstractNumId w:val="8"/>
  </w:num>
  <w:num w:numId="11" w16cid:durableId="1755323252">
    <w:abstractNumId w:val="8"/>
  </w:num>
  <w:num w:numId="12" w16cid:durableId="1128746780">
    <w:abstractNumId w:val="8"/>
  </w:num>
  <w:num w:numId="13" w16cid:durableId="445585182">
    <w:abstractNumId w:val="8"/>
  </w:num>
  <w:num w:numId="14" w16cid:durableId="1610887940">
    <w:abstractNumId w:val="5"/>
  </w:num>
  <w:num w:numId="15" w16cid:durableId="1474635529">
    <w:abstractNumId w:val="2"/>
  </w:num>
  <w:num w:numId="16" w16cid:durableId="2055423069">
    <w:abstractNumId w:val="13"/>
  </w:num>
  <w:num w:numId="17" w16cid:durableId="136725661">
    <w:abstractNumId w:val="15"/>
  </w:num>
  <w:num w:numId="18" w16cid:durableId="252475792">
    <w:abstractNumId w:val="3"/>
  </w:num>
  <w:num w:numId="19" w16cid:durableId="2043313445">
    <w:abstractNumId w:val="4"/>
  </w:num>
  <w:num w:numId="20" w16cid:durableId="1163009012">
    <w:abstractNumId w:val="12"/>
  </w:num>
  <w:num w:numId="21" w16cid:durableId="841091213">
    <w:abstractNumId w:val="10"/>
  </w:num>
  <w:num w:numId="22" w16cid:durableId="1384862594">
    <w:abstractNumId w:val="11"/>
  </w:num>
  <w:num w:numId="23" w16cid:durableId="598179035">
    <w:abstractNumId w:val="1"/>
  </w:num>
  <w:num w:numId="24" w16cid:durableId="486363461">
    <w:abstractNumId w:val="6"/>
  </w:num>
  <w:num w:numId="25" w16cid:durableId="1183595678">
    <w:abstractNumId w:val="14"/>
  </w:num>
  <w:num w:numId="26" w16cid:durableId="1884711652">
    <w:abstractNumId w:val="7"/>
  </w:num>
  <w:num w:numId="27" w16cid:durableId="199579216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711DD"/>
    <w:rsid w:val="00041379"/>
    <w:rsid w:val="0006073A"/>
    <w:rsid w:val="00070E86"/>
    <w:rsid w:val="00071377"/>
    <w:rsid w:val="00083C8E"/>
    <w:rsid w:val="00090EDF"/>
    <w:rsid w:val="00090F14"/>
    <w:rsid w:val="00097B24"/>
    <w:rsid w:val="000C0C06"/>
    <w:rsid w:val="00101AC4"/>
    <w:rsid w:val="00136F8B"/>
    <w:rsid w:val="001418C2"/>
    <w:rsid w:val="00166C14"/>
    <w:rsid w:val="00197945"/>
    <w:rsid w:val="001D0B08"/>
    <w:rsid w:val="0020448F"/>
    <w:rsid w:val="00211A6D"/>
    <w:rsid w:val="0022768A"/>
    <w:rsid w:val="002C2713"/>
    <w:rsid w:val="002C42A0"/>
    <w:rsid w:val="002C57D8"/>
    <w:rsid w:val="002D4D38"/>
    <w:rsid w:val="002E1B4F"/>
    <w:rsid w:val="00322165"/>
    <w:rsid w:val="00453619"/>
    <w:rsid w:val="00485FF0"/>
    <w:rsid w:val="004A760A"/>
    <w:rsid w:val="004B42D7"/>
    <w:rsid w:val="004F5042"/>
    <w:rsid w:val="005204C0"/>
    <w:rsid w:val="00520921"/>
    <w:rsid w:val="00545531"/>
    <w:rsid w:val="00571752"/>
    <w:rsid w:val="00574838"/>
    <w:rsid w:val="0059492E"/>
    <w:rsid w:val="005C344E"/>
    <w:rsid w:val="005C3C2A"/>
    <w:rsid w:val="005F4C9B"/>
    <w:rsid w:val="00612E9D"/>
    <w:rsid w:val="006851A1"/>
    <w:rsid w:val="006B16AB"/>
    <w:rsid w:val="006C0D8D"/>
    <w:rsid w:val="006E1F1F"/>
    <w:rsid w:val="006F66EA"/>
    <w:rsid w:val="00724789"/>
    <w:rsid w:val="00733CAF"/>
    <w:rsid w:val="00733EC0"/>
    <w:rsid w:val="0073597A"/>
    <w:rsid w:val="007413AC"/>
    <w:rsid w:val="00766731"/>
    <w:rsid w:val="007711DD"/>
    <w:rsid w:val="007753B9"/>
    <w:rsid w:val="007E54C2"/>
    <w:rsid w:val="00816A30"/>
    <w:rsid w:val="008449BB"/>
    <w:rsid w:val="00886B60"/>
    <w:rsid w:val="008A3847"/>
    <w:rsid w:val="008D6A7D"/>
    <w:rsid w:val="008E1724"/>
    <w:rsid w:val="008E3E82"/>
    <w:rsid w:val="009073A3"/>
    <w:rsid w:val="00907B9D"/>
    <w:rsid w:val="0091671C"/>
    <w:rsid w:val="009317B8"/>
    <w:rsid w:val="00973164"/>
    <w:rsid w:val="00986351"/>
    <w:rsid w:val="009B4A3F"/>
    <w:rsid w:val="009C5F69"/>
    <w:rsid w:val="00A43B19"/>
    <w:rsid w:val="00A7077A"/>
    <w:rsid w:val="00A76413"/>
    <w:rsid w:val="00AB16D3"/>
    <w:rsid w:val="00AD4905"/>
    <w:rsid w:val="00B00773"/>
    <w:rsid w:val="00B34C63"/>
    <w:rsid w:val="00B46CA4"/>
    <w:rsid w:val="00B9019B"/>
    <w:rsid w:val="00BE2899"/>
    <w:rsid w:val="00CB34EE"/>
    <w:rsid w:val="00CF70D0"/>
    <w:rsid w:val="00D036B3"/>
    <w:rsid w:val="00D25478"/>
    <w:rsid w:val="00D32B48"/>
    <w:rsid w:val="00D37A15"/>
    <w:rsid w:val="00D97BEC"/>
    <w:rsid w:val="00DA31C5"/>
    <w:rsid w:val="00DB486B"/>
    <w:rsid w:val="00DC5B7B"/>
    <w:rsid w:val="00DD6853"/>
    <w:rsid w:val="00E0078B"/>
    <w:rsid w:val="00E33DB1"/>
    <w:rsid w:val="00E8622D"/>
    <w:rsid w:val="00EA7E97"/>
    <w:rsid w:val="00EB073C"/>
    <w:rsid w:val="00F165A3"/>
    <w:rsid w:val="00F259FE"/>
    <w:rsid w:val="00F6540F"/>
    <w:rsid w:val="00F7119B"/>
    <w:rsid w:val="00F91119"/>
    <w:rsid w:val="00FF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1708B5A"/>
  <w15:docId w15:val="{CF85B430-743C-4C1F-8740-E1FEE74785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Book Antiqua" w:eastAsia="Times New Roman" w:hAnsi="Book Antiqua" w:cs="Times New Roman"/>
        <w:sz w:val="22"/>
        <w:szCs w:val="24"/>
        <w:lang w:val="es-ES" w:eastAsia="en-US" w:bidi="ar-SA"/>
      </w:rPr>
    </w:rPrDefault>
    <w:pPrDefault>
      <w:pPr>
        <w:spacing w:line="276" w:lineRule="auto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locked="1" w:semiHidden="1" w:uiPriority="0" w:unhideWhenUsed="1" w:qFormat="1"/>
    <w:lsdException w:name="heading 5" w:semiHidden="1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711DD"/>
    <w:pPr>
      <w:spacing w:after="200"/>
      <w:jc w:val="left"/>
    </w:pPr>
    <w:rPr>
      <w:rFonts w:ascii="Calibri" w:hAnsi="Calibri"/>
      <w:szCs w:val="22"/>
      <w:lang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F165A3"/>
    <w:pPr>
      <w:keepNext/>
      <w:spacing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9"/>
    <w:qFormat/>
    <w:rsid w:val="00F165A3"/>
    <w:pPr>
      <w:keepNext/>
      <w:spacing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F165A3"/>
    <w:pPr>
      <w:keepNext/>
      <w:spacing w:after="60"/>
      <w:outlineLvl w:val="2"/>
    </w:pPr>
    <w:rPr>
      <w:rFonts w:ascii="Cambria" w:hAnsi="Cambria"/>
      <w:b/>
      <w:bCs/>
      <w:sz w:val="26"/>
      <w:szCs w:val="26"/>
    </w:rPr>
  </w:style>
  <w:style w:type="paragraph" w:styleId="Ttulo5">
    <w:name w:val="heading 5"/>
    <w:basedOn w:val="Normal"/>
    <w:next w:val="Normal"/>
    <w:link w:val="Ttulo5Car"/>
    <w:uiPriority w:val="99"/>
    <w:qFormat/>
    <w:rsid w:val="00F165A3"/>
    <w:pPr>
      <w:widowControl w:val="0"/>
      <w:autoSpaceDE w:val="0"/>
      <w:autoSpaceDN w:val="0"/>
      <w:adjustRightInd w:val="0"/>
      <w:spacing w:after="60"/>
      <w:outlineLvl w:val="4"/>
    </w:pPr>
    <w:rPr>
      <w:b/>
      <w:bCs/>
      <w:i/>
      <w:iCs/>
      <w:sz w:val="26"/>
      <w:szCs w:val="26"/>
      <w:lang w:val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TabInm1">
    <w:name w:val="TabInm1"/>
    <w:basedOn w:val="Listaconnmeros"/>
    <w:link w:val="TabInm1CarCar"/>
    <w:qFormat/>
    <w:rsid w:val="00F165A3"/>
    <w:pPr>
      <w:numPr>
        <w:numId w:val="0"/>
      </w:numPr>
      <w:tabs>
        <w:tab w:val="left" w:pos="567"/>
        <w:tab w:val="num" w:pos="709"/>
      </w:tabs>
      <w:spacing w:before="300" w:after="300"/>
      <w:ind w:left="709" w:hanging="709"/>
      <w:contextualSpacing w:val="0"/>
    </w:pPr>
    <w:rPr>
      <w:b/>
      <w:u w:val="single"/>
    </w:rPr>
  </w:style>
  <w:style w:type="character" w:customStyle="1" w:styleId="TabInm1CarCar">
    <w:name w:val="TabInm1 Car Car"/>
    <w:link w:val="TabInm1"/>
    <w:locked/>
    <w:rsid w:val="00F165A3"/>
    <w:rPr>
      <w:b/>
      <w:sz w:val="24"/>
      <w:szCs w:val="24"/>
      <w:u w:val="single"/>
    </w:rPr>
  </w:style>
  <w:style w:type="paragraph" w:styleId="Listaconnmeros">
    <w:name w:val="List Number"/>
    <w:basedOn w:val="Normal"/>
    <w:uiPriority w:val="99"/>
    <w:semiHidden/>
    <w:unhideWhenUsed/>
    <w:rsid w:val="005204C0"/>
    <w:pPr>
      <w:numPr>
        <w:numId w:val="1"/>
      </w:numPr>
      <w:contextualSpacing/>
    </w:pPr>
  </w:style>
  <w:style w:type="paragraph" w:customStyle="1" w:styleId="TabInm2">
    <w:name w:val="TabInm2"/>
    <w:basedOn w:val="TabInm1"/>
    <w:link w:val="TabInm2Car"/>
    <w:qFormat/>
    <w:rsid w:val="00F165A3"/>
    <w:pPr>
      <w:numPr>
        <w:ilvl w:val="1"/>
      </w:numPr>
      <w:tabs>
        <w:tab w:val="num" w:pos="709"/>
      </w:tabs>
      <w:ind w:left="709" w:hanging="709"/>
    </w:pPr>
  </w:style>
  <w:style w:type="character" w:customStyle="1" w:styleId="TabInm2Car">
    <w:name w:val="TabInm2 Car"/>
    <w:link w:val="TabInm2"/>
    <w:locked/>
    <w:rsid w:val="00F165A3"/>
    <w:rPr>
      <w:b/>
      <w:sz w:val="24"/>
      <w:szCs w:val="24"/>
      <w:u w:val="single"/>
    </w:rPr>
  </w:style>
  <w:style w:type="paragraph" w:customStyle="1" w:styleId="TabInm3">
    <w:name w:val="TabInm3"/>
    <w:basedOn w:val="TabInm1"/>
    <w:link w:val="TabInm3Car"/>
    <w:uiPriority w:val="99"/>
    <w:qFormat/>
    <w:rsid w:val="00F165A3"/>
    <w:pPr>
      <w:numPr>
        <w:ilvl w:val="2"/>
      </w:numPr>
      <w:tabs>
        <w:tab w:val="clear" w:pos="567"/>
        <w:tab w:val="num" w:pos="709"/>
        <w:tab w:val="left" w:pos="1134"/>
        <w:tab w:val="num" w:pos="1418"/>
      </w:tabs>
      <w:ind w:left="1418" w:right="567" w:hanging="709"/>
    </w:pPr>
  </w:style>
  <w:style w:type="character" w:customStyle="1" w:styleId="TabInm3Car">
    <w:name w:val="TabInm3 Car"/>
    <w:link w:val="TabInm3"/>
    <w:uiPriority w:val="99"/>
    <w:locked/>
    <w:rsid w:val="00F165A3"/>
    <w:rPr>
      <w:b/>
      <w:sz w:val="24"/>
      <w:szCs w:val="24"/>
      <w:u w:val="single"/>
    </w:rPr>
  </w:style>
  <w:style w:type="paragraph" w:customStyle="1" w:styleId="TabInm4">
    <w:name w:val="TabInm4"/>
    <w:basedOn w:val="TabInm1"/>
    <w:link w:val="TabInm4Car"/>
    <w:qFormat/>
    <w:rsid w:val="00F165A3"/>
    <w:pPr>
      <w:numPr>
        <w:ilvl w:val="3"/>
      </w:numPr>
      <w:tabs>
        <w:tab w:val="clear" w:pos="567"/>
        <w:tab w:val="num" w:pos="709"/>
        <w:tab w:val="left" w:pos="1701"/>
        <w:tab w:val="num" w:pos="2126"/>
      </w:tabs>
      <w:ind w:left="2126" w:right="1134" w:hanging="709"/>
    </w:pPr>
  </w:style>
  <w:style w:type="character" w:customStyle="1" w:styleId="TabInm4Car">
    <w:name w:val="TabInm4 Car"/>
    <w:link w:val="TabInm4"/>
    <w:locked/>
    <w:rsid w:val="00F165A3"/>
    <w:rPr>
      <w:b/>
      <w:sz w:val="24"/>
      <w:szCs w:val="24"/>
      <w:u w:val="single"/>
    </w:rPr>
  </w:style>
  <w:style w:type="paragraph" w:customStyle="1" w:styleId="TabInm5">
    <w:name w:val="TabInm5"/>
    <w:basedOn w:val="TabInm1"/>
    <w:qFormat/>
    <w:rsid w:val="00F165A3"/>
    <w:pPr>
      <w:numPr>
        <w:ilvl w:val="4"/>
      </w:numPr>
      <w:tabs>
        <w:tab w:val="num" w:pos="709"/>
        <w:tab w:val="num" w:pos="2835"/>
      </w:tabs>
      <w:ind w:left="2835" w:hanging="709"/>
    </w:pPr>
    <w:rPr>
      <w:b w:val="0"/>
      <w:u w:val="none"/>
      <w:lang w:eastAsia="x-none"/>
    </w:rPr>
  </w:style>
  <w:style w:type="paragraph" w:customStyle="1" w:styleId="TabInm6">
    <w:name w:val="TabInm6"/>
    <w:basedOn w:val="TabInm1"/>
    <w:qFormat/>
    <w:rsid w:val="00F165A3"/>
    <w:pPr>
      <w:numPr>
        <w:ilvl w:val="5"/>
      </w:numPr>
      <w:tabs>
        <w:tab w:val="num" w:pos="709"/>
        <w:tab w:val="num" w:pos="3544"/>
      </w:tabs>
      <w:ind w:left="3544" w:hanging="709"/>
    </w:pPr>
    <w:rPr>
      <w:b w:val="0"/>
      <w:u w:val="none"/>
      <w:lang w:eastAsia="x-none"/>
    </w:rPr>
  </w:style>
  <w:style w:type="paragraph" w:customStyle="1" w:styleId="ListaClusulas">
    <w:name w:val="Lista Cláusulas"/>
    <w:basedOn w:val="Normal"/>
    <w:qFormat/>
    <w:rsid w:val="00F165A3"/>
    <w:pPr>
      <w:keepNext/>
      <w:keepLines/>
      <w:numPr>
        <w:numId w:val="13"/>
      </w:numPr>
      <w:spacing w:line="300" w:lineRule="exact"/>
      <w:outlineLvl w:val="0"/>
    </w:pPr>
    <w:rPr>
      <w:b/>
      <w:u w:val="single"/>
    </w:rPr>
  </w:style>
  <w:style w:type="paragraph" w:customStyle="1" w:styleId="ListaClusulas2">
    <w:name w:val="Lista Cláusulas 2"/>
    <w:basedOn w:val="Normal"/>
    <w:qFormat/>
    <w:rsid w:val="00F165A3"/>
    <w:pPr>
      <w:numPr>
        <w:ilvl w:val="1"/>
        <w:numId w:val="13"/>
      </w:numPr>
      <w:spacing w:line="300" w:lineRule="exact"/>
      <w:outlineLvl w:val="1"/>
    </w:pPr>
  </w:style>
  <w:style w:type="paragraph" w:customStyle="1" w:styleId="ListaClusulas3">
    <w:name w:val="Lista Cláusulas 3"/>
    <w:basedOn w:val="Normal"/>
    <w:qFormat/>
    <w:rsid w:val="00F165A3"/>
    <w:pPr>
      <w:numPr>
        <w:ilvl w:val="2"/>
        <w:numId w:val="13"/>
      </w:numPr>
      <w:spacing w:line="300" w:lineRule="exact"/>
      <w:outlineLvl w:val="2"/>
    </w:pPr>
  </w:style>
  <w:style w:type="paragraph" w:customStyle="1" w:styleId="ListaClusulas4">
    <w:name w:val="Lista Cláusulas 4"/>
    <w:basedOn w:val="Normal"/>
    <w:qFormat/>
    <w:rsid w:val="00F165A3"/>
    <w:pPr>
      <w:numPr>
        <w:ilvl w:val="3"/>
        <w:numId w:val="13"/>
      </w:numPr>
      <w:spacing w:line="300" w:lineRule="exact"/>
      <w:outlineLvl w:val="3"/>
    </w:pPr>
  </w:style>
  <w:style w:type="character" w:customStyle="1" w:styleId="Ttulo1Car">
    <w:name w:val="Título 1 Car"/>
    <w:link w:val="Ttulo1"/>
    <w:uiPriority w:val="99"/>
    <w:rsid w:val="00F165A3"/>
    <w:rPr>
      <w:rFonts w:ascii="Cambria" w:hAnsi="Cambria"/>
      <w:b/>
      <w:bCs/>
      <w:kern w:val="32"/>
      <w:sz w:val="32"/>
      <w:szCs w:val="32"/>
    </w:rPr>
  </w:style>
  <w:style w:type="character" w:customStyle="1" w:styleId="Ttulo2Car">
    <w:name w:val="Título 2 Car"/>
    <w:link w:val="Ttulo2"/>
    <w:uiPriority w:val="99"/>
    <w:rsid w:val="00F165A3"/>
    <w:rPr>
      <w:rFonts w:ascii="Cambria" w:hAnsi="Cambria"/>
      <w:b/>
      <w:bCs/>
      <w:i/>
      <w:iCs/>
      <w:sz w:val="28"/>
      <w:szCs w:val="28"/>
    </w:rPr>
  </w:style>
  <w:style w:type="character" w:customStyle="1" w:styleId="Ttulo3Car">
    <w:name w:val="Título 3 Car"/>
    <w:link w:val="Ttulo3"/>
    <w:uiPriority w:val="99"/>
    <w:rsid w:val="00F165A3"/>
    <w:rPr>
      <w:rFonts w:ascii="Cambria" w:hAnsi="Cambria"/>
      <w:b/>
      <w:bCs/>
      <w:sz w:val="26"/>
      <w:szCs w:val="26"/>
    </w:rPr>
  </w:style>
  <w:style w:type="character" w:customStyle="1" w:styleId="Ttulo5Car">
    <w:name w:val="Título 5 Car"/>
    <w:link w:val="Ttulo5"/>
    <w:uiPriority w:val="99"/>
    <w:rsid w:val="00F165A3"/>
    <w:rPr>
      <w:b/>
      <w:bCs/>
      <w:i/>
      <w:iCs/>
      <w:sz w:val="26"/>
      <w:szCs w:val="26"/>
      <w:lang w:val="en-US"/>
    </w:rPr>
  </w:style>
  <w:style w:type="paragraph" w:styleId="Subttulo">
    <w:name w:val="Subtitle"/>
    <w:basedOn w:val="Normal"/>
    <w:next w:val="Normal"/>
    <w:link w:val="SubttuloCar"/>
    <w:qFormat/>
    <w:rsid w:val="00F165A3"/>
    <w:pPr>
      <w:spacing w:after="60"/>
      <w:jc w:val="center"/>
      <w:outlineLvl w:val="1"/>
    </w:pPr>
    <w:rPr>
      <w:rFonts w:ascii="Cambria" w:hAnsi="Cambria"/>
    </w:rPr>
  </w:style>
  <w:style w:type="character" w:customStyle="1" w:styleId="SubttuloCar">
    <w:name w:val="Subtítulo Car"/>
    <w:link w:val="Subttulo"/>
    <w:rsid w:val="00F165A3"/>
    <w:rPr>
      <w:rFonts w:ascii="Cambria" w:hAnsi="Cambria"/>
      <w:sz w:val="24"/>
      <w:szCs w:val="24"/>
    </w:rPr>
  </w:style>
  <w:style w:type="paragraph" w:styleId="Prrafodelista">
    <w:name w:val="List Paragraph"/>
    <w:basedOn w:val="Normal"/>
    <w:uiPriority w:val="34"/>
    <w:qFormat/>
    <w:rsid w:val="00F165A3"/>
    <w:pPr>
      <w:ind w:left="708"/>
    </w:pPr>
  </w:style>
  <w:style w:type="paragraph" w:customStyle="1" w:styleId="Comentarios">
    <w:name w:val="Comentarios"/>
    <w:basedOn w:val="Textodeglobo"/>
    <w:next w:val="Textodeglobo"/>
    <w:link w:val="ComentariosCar"/>
    <w:autoRedefine/>
    <w:qFormat/>
    <w:rsid w:val="00724789"/>
    <w:pPr>
      <w:spacing w:line="300" w:lineRule="exact"/>
      <w:ind w:left="709" w:hanging="709"/>
    </w:pPr>
    <w:rPr>
      <w:sz w:val="24"/>
    </w:rPr>
  </w:style>
  <w:style w:type="character" w:customStyle="1" w:styleId="ComentariosCar">
    <w:name w:val="Comentarios Car"/>
    <w:basedOn w:val="TextodegloboCar"/>
    <w:link w:val="Comentarios"/>
    <w:rsid w:val="00724789"/>
    <w:rPr>
      <w:sz w:val="24"/>
      <w:lang w:eastAsia="x-none"/>
    </w:rPr>
  </w:style>
  <w:style w:type="paragraph" w:styleId="Textodeglobo">
    <w:name w:val="Balloon Text"/>
    <w:basedOn w:val="Normal"/>
    <w:link w:val="TextodegloboCar"/>
    <w:uiPriority w:val="99"/>
    <w:rsid w:val="00724789"/>
    <w:rPr>
      <w:sz w:val="20"/>
      <w:szCs w:val="20"/>
      <w:lang w:eastAsia="x-none"/>
    </w:rPr>
  </w:style>
  <w:style w:type="character" w:customStyle="1" w:styleId="TextodegloboCar">
    <w:name w:val="Texto de globo Car"/>
    <w:link w:val="Textodeglobo"/>
    <w:uiPriority w:val="99"/>
    <w:rsid w:val="00724789"/>
    <w:rPr>
      <w:lang w:eastAsia="x-none"/>
    </w:rPr>
  </w:style>
  <w:style w:type="paragraph" w:styleId="TDC1">
    <w:name w:val="toc 1"/>
    <w:basedOn w:val="Normal"/>
    <w:next w:val="Normal"/>
    <w:autoRedefine/>
    <w:uiPriority w:val="39"/>
    <w:semiHidden/>
    <w:unhideWhenUsed/>
    <w:rsid w:val="00D37A15"/>
    <w:pPr>
      <w:spacing w:after="100" w:line="259" w:lineRule="auto"/>
    </w:pPr>
    <w:rPr>
      <w:rFonts w:ascii="Times New Roman" w:eastAsiaTheme="minorHAnsi" w:hAnsi="Times New Roman" w:cstheme="minorBidi"/>
    </w:rPr>
  </w:style>
  <w:style w:type="paragraph" w:styleId="Piedepgina">
    <w:name w:val="footer"/>
    <w:basedOn w:val="Normal"/>
    <w:link w:val="PiedepginaCar"/>
    <w:uiPriority w:val="99"/>
    <w:unhideWhenUsed/>
    <w:rsid w:val="007711D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711DD"/>
    <w:rPr>
      <w:rFonts w:ascii="Calibri" w:hAnsi="Calibri"/>
      <w:szCs w:val="22"/>
      <w:lang w:eastAsia="es-ES"/>
    </w:rPr>
  </w:style>
  <w:style w:type="table" w:styleId="Tablaconcuadrcula">
    <w:name w:val="Table Grid"/>
    <w:basedOn w:val="Tablanormal"/>
    <w:uiPriority w:val="59"/>
    <w:rsid w:val="007711DD"/>
    <w:pPr>
      <w:spacing w:line="240" w:lineRule="auto"/>
      <w:jc w:val="left"/>
    </w:pPr>
    <w:rPr>
      <w:rFonts w:eastAsiaTheme="minorHAnsi" w:cstheme="minorBidi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B16AB"/>
    <w:pPr>
      <w:autoSpaceDE w:val="0"/>
      <w:autoSpaceDN w:val="0"/>
      <w:adjustRightInd w:val="0"/>
      <w:spacing w:line="240" w:lineRule="auto"/>
      <w:jc w:val="left"/>
    </w:pPr>
    <w:rPr>
      <w:rFonts w:ascii="Times New Roman" w:hAnsi="Times New Roman"/>
      <w:color w:val="000000"/>
      <w:sz w:val="24"/>
      <w:lang w:eastAsia="es-ES"/>
    </w:rPr>
  </w:style>
  <w:style w:type="paragraph" w:styleId="Encabezado">
    <w:name w:val="header"/>
    <w:basedOn w:val="Normal"/>
    <w:link w:val="EncabezadoCar"/>
    <w:uiPriority w:val="99"/>
    <w:unhideWhenUsed/>
    <w:rsid w:val="000C0C0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0C0C06"/>
    <w:rPr>
      <w:rFonts w:ascii="Calibri" w:hAnsi="Calibri"/>
      <w:szCs w:val="22"/>
      <w:lang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1377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868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png@01D5A551.29A34E80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175</TotalTime>
  <Pages>3</Pages>
  <Words>932</Words>
  <Characters>5132</Characters>
  <Application>Microsoft Office Word</Application>
  <DocSecurity>0</DocSecurity>
  <Lines>42</Lines>
  <Paragraphs>12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calbanell</dc:creator>
  <cp:lastModifiedBy>CMS-ASL</cp:lastModifiedBy>
  <cp:revision>58</cp:revision>
  <cp:lastPrinted>2018-03-02T10:32:00Z</cp:lastPrinted>
  <dcterms:created xsi:type="dcterms:W3CDTF">2018-02-28T17:06:00Z</dcterms:created>
  <dcterms:modified xsi:type="dcterms:W3CDTF">2023-05-30T09:26:00Z</dcterms:modified>
</cp:coreProperties>
</file>